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t xml:space="preserve">В Санкт-Петербурге запустят производство </w:t>
      </w:r>
      <w:proofErr w:type="gramStart"/>
      <w:r w:rsidRPr="00627307">
        <w:rPr>
          <w:rFonts w:ascii="Times New Roman" w:eastAsia="SimSun" w:hAnsi="Times New Roman" w:cs="Times New Roman"/>
          <w:b/>
          <w:bCs/>
          <w:kern w:val="32"/>
          <w:sz w:val="28"/>
          <w:szCs w:val="28"/>
          <w:lang w:eastAsia="ru-RU"/>
        </w:rPr>
        <w:t>противопожарных</w:t>
      </w:r>
      <w:proofErr w:type="gramEnd"/>
      <w:r w:rsidRPr="00627307">
        <w:rPr>
          <w:rFonts w:ascii="Times New Roman" w:eastAsia="SimSun" w:hAnsi="Times New Roman" w:cs="Times New Roman"/>
          <w:b/>
          <w:bCs/>
          <w:kern w:val="32"/>
          <w:sz w:val="28"/>
          <w:szCs w:val="28"/>
          <w:lang w:eastAsia="ru-RU"/>
        </w:rPr>
        <w:t xml:space="preserve"> </w:t>
      </w:r>
      <w:proofErr w:type="spellStart"/>
      <w:r w:rsidRPr="00627307">
        <w:rPr>
          <w:rFonts w:ascii="Times New Roman" w:eastAsia="SimSun" w:hAnsi="Times New Roman" w:cs="Times New Roman"/>
          <w:b/>
          <w:bCs/>
          <w:kern w:val="32"/>
          <w:sz w:val="28"/>
          <w:szCs w:val="28"/>
          <w:lang w:eastAsia="ru-RU"/>
        </w:rPr>
        <w:t>дронов</w:t>
      </w:r>
      <w:proofErr w:type="spellEnd"/>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lang w:eastAsia="ru-RU"/>
        </w:rPr>
      </w:pPr>
      <w:r w:rsidRPr="00627307">
        <w:rPr>
          <w:rFonts w:ascii="Times New Roman" w:eastAsia="SimSun" w:hAnsi="Times New Roman" w:cs="Times New Roman"/>
          <w:sz w:val="28"/>
          <w:szCs w:val="28"/>
          <w:lang w:eastAsia="ru-RU"/>
        </w:rPr>
        <w:t xml:space="preserve">В следующем году в Санкт-Петербурге собираются запустить первое </w:t>
      </w:r>
      <w:r w:rsidRPr="00627307">
        <w:rPr>
          <w:rFonts w:ascii="Times New Roman" w:eastAsia="SimSun" w:hAnsi="Times New Roman" w:cs="Times New Roman"/>
          <w:sz w:val="28"/>
          <w:szCs w:val="28"/>
          <w:lang w:eastAsia="ru-RU"/>
        </w:rPr>
        <w:br/>
        <w:t xml:space="preserve">в стране производство БПЛА, </w:t>
      </w:r>
      <w:proofErr w:type="gramStart"/>
      <w:r w:rsidRPr="00627307">
        <w:rPr>
          <w:rFonts w:ascii="Times New Roman" w:eastAsia="SimSun" w:hAnsi="Times New Roman" w:cs="Times New Roman"/>
          <w:sz w:val="28"/>
          <w:szCs w:val="28"/>
          <w:lang w:eastAsia="ru-RU"/>
        </w:rPr>
        <w:t>предназначенных</w:t>
      </w:r>
      <w:proofErr w:type="gramEnd"/>
      <w:r w:rsidRPr="00627307">
        <w:rPr>
          <w:rFonts w:ascii="Times New Roman" w:eastAsia="SimSun" w:hAnsi="Times New Roman" w:cs="Times New Roman"/>
          <w:sz w:val="28"/>
          <w:szCs w:val="28"/>
          <w:lang w:eastAsia="ru-RU"/>
        </w:rPr>
        <w:t xml:space="preserve"> для борьбы с пожарами. Вернее, конструкторское бюро будет размещено в технопарке, расположенном в Центральном районе города, а испытательные и производственные мощности располагаются в Ленинградской области.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По словам топ-менеджера «</w:t>
      </w:r>
      <w:proofErr w:type="spellStart"/>
      <w:r w:rsidRPr="00627307">
        <w:rPr>
          <w:rFonts w:ascii="Times New Roman" w:eastAsia="Times New Roman" w:hAnsi="Times New Roman" w:cs="Times New Roman"/>
          <w:sz w:val="28"/>
          <w:szCs w:val="28"/>
          <w:lang w:eastAsia="ru-RU"/>
        </w:rPr>
        <w:t>Инфинтеха</w:t>
      </w:r>
      <w:proofErr w:type="spellEnd"/>
      <w:r w:rsidRPr="00627307">
        <w:rPr>
          <w:rFonts w:ascii="Times New Roman" w:eastAsia="Times New Roman" w:hAnsi="Times New Roman" w:cs="Times New Roman"/>
          <w:sz w:val="28"/>
          <w:szCs w:val="28"/>
          <w:lang w:eastAsia="ru-RU"/>
        </w:rPr>
        <w:t xml:space="preserve">» Никиты Донцова, </w:t>
      </w:r>
      <w:r w:rsidRPr="00627307">
        <w:rPr>
          <w:rFonts w:ascii="Times New Roman" w:eastAsia="Times New Roman" w:hAnsi="Times New Roman" w:cs="Times New Roman"/>
          <w:i/>
          <w:sz w:val="28"/>
          <w:szCs w:val="28"/>
          <w:lang w:eastAsia="ru-RU"/>
        </w:rPr>
        <w:t xml:space="preserve">компания сосредоточится на производстве </w:t>
      </w:r>
      <w:proofErr w:type="spellStart"/>
      <w:r w:rsidRPr="00627307">
        <w:rPr>
          <w:rFonts w:ascii="Times New Roman" w:eastAsia="Times New Roman" w:hAnsi="Times New Roman" w:cs="Times New Roman"/>
          <w:i/>
          <w:sz w:val="28"/>
          <w:szCs w:val="28"/>
          <w:lang w:eastAsia="ru-RU"/>
        </w:rPr>
        <w:t>дронов</w:t>
      </w:r>
      <w:proofErr w:type="spellEnd"/>
      <w:r w:rsidRPr="00627307">
        <w:rPr>
          <w:rFonts w:ascii="Times New Roman" w:eastAsia="Times New Roman" w:hAnsi="Times New Roman" w:cs="Times New Roman"/>
          <w:i/>
          <w:sz w:val="28"/>
          <w:szCs w:val="28"/>
          <w:lang w:eastAsia="ru-RU"/>
        </w:rPr>
        <w:t xml:space="preserve"> гражданского назначения, включая </w:t>
      </w:r>
      <w:proofErr w:type="spellStart"/>
      <w:r w:rsidRPr="00627307">
        <w:rPr>
          <w:rFonts w:ascii="Times New Roman" w:eastAsia="Times New Roman" w:hAnsi="Times New Roman" w:cs="Times New Roman"/>
          <w:i/>
          <w:sz w:val="28"/>
          <w:szCs w:val="28"/>
          <w:lang w:eastAsia="ru-RU"/>
        </w:rPr>
        <w:t>беспилотники</w:t>
      </w:r>
      <w:proofErr w:type="spellEnd"/>
      <w:r w:rsidRPr="00627307">
        <w:rPr>
          <w:rFonts w:ascii="Times New Roman" w:eastAsia="Times New Roman" w:hAnsi="Times New Roman" w:cs="Times New Roman"/>
          <w:i/>
          <w:sz w:val="28"/>
          <w:szCs w:val="28"/>
          <w:lang w:eastAsia="ru-RU"/>
        </w:rPr>
        <w:t>, оснащенные средствами пожаротушения</w:t>
      </w:r>
      <w:r w:rsidRPr="00627307">
        <w:rPr>
          <w:rFonts w:ascii="Times New Roman" w:eastAsia="Times New Roman" w:hAnsi="Times New Roman" w:cs="Times New Roman"/>
          <w:sz w:val="28"/>
          <w:szCs w:val="28"/>
          <w:lang w:eastAsia="ru-RU"/>
        </w:rPr>
        <w:t xml:space="preserve">. Такие аппараты наверняка будут пользоваться большим спросом — в том же Петербурге строится все больше высотных зданий, а тушение пожаров выше 12 этажа является довольно проблематичной процедурой.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При этом указанные </w:t>
      </w:r>
      <w:r w:rsidRPr="00627307">
        <w:rPr>
          <w:rFonts w:ascii="Times New Roman" w:eastAsia="Times New Roman" w:hAnsi="Times New Roman" w:cs="Times New Roman"/>
          <w:i/>
          <w:sz w:val="28"/>
          <w:szCs w:val="28"/>
          <w:lang w:eastAsia="ru-RU"/>
        </w:rPr>
        <w:t>БПЛА будут иметь на борту четыре фугасные бомбы, с помощью которых будут разбиваться окна, после чего к очагу огня будет сбрасываться и активироваться порошковый огнетушитель</w:t>
      </w:r>
      <w:r w:rsidRPr="00627307">
        <w:rPr>
          <w:rFonts w:ascii="Times New Roman" w:eastAsia="Times New Roman" w:hAnsi="Times New Roman" w:cs="Times New Roman"/>
          <w:sz w:val="28"/>
          <w:szCs w:val="28"/>
          <w:lang w:eastAsia="ru-RU"/>
        </w:rPr>
        <w:t>. Помимо этого специалисты «</w:t>
      </w:r>
      <w:proofErr w:type="spellStart"/>
      <w:r w:rsidRPr="00627307">
        <w:rPr>
          <w:rFonts w:ascii="Times New Roman" w:eastAsia="Times New Roman" w:hAnsi="Times New Roman" w:cs="Times New Roman"/>
          <w:sz w:val="28"/>
          <w:szCs w:val="28"/>
          <w:lang w:eastAsia="ru-RU"/>
        </w:rPr>
        <w:t>Инфинтеха</w:t>
      </w:r>
      <w:proofErr w:type="spellEnd"/>
      <w:r w:rsidRPr="00627307">
        <w:rPr>
          <w:rFonts w:ascii="Times New Roman" w:eastAsia="Times New Roman" w:hAnsi="Times New Roman" w:cs="Times New Roman"/>
          <w:sz w:val="28"/>
          <w:szCs w:val="28"/>
          <w:lang w:eastAsia="ru-RU"/>
        </w:rPr>
        <w:t xml:space="preserve">» подготовили еще одну модель противопожарного </w:t>
      </w:r>
      <w:proofErr w:type="spellStart"/>
      <w:r w:rsidRPr="00627307">
        <w:rPr>
          <w:rFonts w:ascii="Times New Roman" w:eastAsia="Times New Roman" w:hAnsi="Times New Roman" w:cs="Times New Roman"/>
          <w:sz w:val="28"/>
          <w:szCs w:val="28"/>
          <w:lang w:eastAsia="ru-RU"/>
        </w:rPr>
        <w:t>дрона</w:t>
      </w:r>
      <w:proofErr w:type="spellEnd"/>
      <w:r w:rsidRPr="00627307">
        <w:rPr>
          <w:rFonts w:ascii="Times New Roman" w:eastAsia="Times New Roman" w:hAnsi="Times New Roman" w:cs="Times New Roman"/>
          <w:sz w:val="28"/>
          <w:szCs w:val="28"/>
          <w:lang w:eastAsia="ru-RU"/>
        </w:rPr>
        <w:t xml:space="preserve">, </w:t>
      </w:r>
      <w:proofErr w:type="gramStart"/>
      <w:r w:rsidRPr="00627307">
        <w:rPr>
          <w:rFonts w:ascii="Times New Roman" w:eastAsia="Times New Roman" w:hAnsi="Times New Roman" w:cs="Times New Roman"/>
          <w:sz w:val="28"/>
          <w:szCs w:val="28"/>
          <w:lang w:eastAsia="ru-RU"/>
        </w:rPr>
        <w:t>который</w:t>
      </w:r>
      <w:proofErr w:type="gramEnd"/>
      <w:r w:rsidRPr="00627307">
        <w:rPr>
          <w:rFonts w:ascii="Times New Roman" w:eastAsia="Times New Roman" w:hAnsi="Times New Roman" w:cs="Times New Roman"/>
          <w:sz w:val="28"/>
          <w:szCs w:val="28"/>
          <w:lang w:eastAsia="ru-RU"/>
        </w:rPr>
        <w:t xml:space="preserve"> укомплектуют бомбой с водной основой.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Также Донцов уточнил, что пробный запуск линии состоится уже </w:t>
      </w:r>
      <w:r w:rsidRPr="00627307">
        <w:rPr>
          <w:rFonts w:ascii="Times New Roman" w:eastAsia="Times New Roman" w:hAnsi="Times New Roman" w:cs="Times New Roman"/>
          <w:sz w:val="28"/>
          <w:szCs w:val="28"/>
          <w:lang w:eastAsia="ru-RU"/>
        </w:rPr>
        <w:br/>
        <w:t>в январе 2024 года. Первоначально, в первый год функционирования площадки, «</w:t>
      </w:r>
      <w:proofErr w:type="spellStart"/>
      <w:r w:rsidRPr="00627307">
        <w:rPr>
          <w:rFonts w:ascii="Times New Roman" w:eastAsia="Times New Roman" w:hAnsi="Times New Roman" w:cs="Times New Roman"/>
          <w:sz w:val="28"/>
          <w:szCs w:val="28"/>
          <w:lang w:eastAsia="ru-RU"/>
        </w:rPr>
        <w:t>Инфинтех</w:t>
      </w:r>
      <w:proofErr w:type="spellEnd"/>
      <w:r w:rsidRPr="00627307">
        <w:rPr>
          <w:rFonts w:ascii="Times New Roman" w:eastAsia="Times New Roman" w:hAnsi="Times New Roman" w:cs="Times New Roman"/>
          <w:sz w:val="28"/>
          <w:szCs w:val="28"/>
          <w:lang w:eastAsia="ru-RU"/>
        </w:rPr>
        <w:t xml:space="preserve">» планирует собрать от 1000 до 3000 </w:t>
      </w:r>
      <w:proofErr w:type="spellStart"/>
      <w:r w:rsidRPr="00627307">
        <w:rPr>
          <w:rFonts w:ascii="Times New Roman" w:eastAsia="Times New Roman" w:hAnsi="Times New Roman" w:cs="Times New Roman"/>
          <w:sz w:val="28"/>
          <w:szCs w:val="28"/>
          <w:lang w:eastAsia="ru-RU"/>
        </w:rPr>
        <w:t>беспилотников</w:t>
      </w:r>
      <w:proofErr w:type="spellEnd"/>
      <w:r w:rsidRPr="00627307">
        <w:rPr>
          <w:rFonts w:ascii="Times New Roman" w:eastAsia="Times New Roman" w:hAnsi="Times New Roman" w:cs="Times New Roman"/>
          <w:sz w:val="28"/>
          <w:szCs w:val="28"/>
          <w:lang w:eastAsia="ru-RU"/>
        </w:rPr>
        <w:t xml:space="preserve">, </w:t>
      </w:r>
      <w:r w:rsidRPr="00627307">
        <w:rPr>
          <w:rFonts w:ascii="Times New Roman" w:eastAsia="Times New Roman" w:hAnsi="Times New Roman" w:cs="Times New Roman"/>
          <w:sz w:val="28"/>
          <w:szCs w:val="28"/>
          <w:lang w:eastAsia="ru-RU"/>
        </w:rPr>
        <w:br/>
        <w:t>но в дальнейшем производство будет расширено.</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hyperlink r:id="rId6" w:history="1">
        <w:r w:rsidRPr="00627307">
          <w:rPr>
            <w:rFonts w:ascii="Times New Roman" w:eastAsia="SimSun" w:hAnsi="Times New Roman" w:cs="Times New Roman"/>
            <w:sz w:val="28"/>
            <w:szCs w:val="28"/>
            <w:u w:val="single"/>
            <w:lang w:eastAsia="ru-RU"/>
          </w:rPr>
          <w:t>techcult.ru</w:t>
        </w:r>
      </w:hyperlink>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t>Робота-дракона для тушения пожаров создали в Японии</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bCs/>
          <w:i/>
          <w:sz w:val="28"/>
          <w:szCs w:val="28"/>
          <w:lang w:eastAsia="ru-RU"/>
        </w:rPr>
        <w:t xml:space="preserve">Команда японских ученых создала летающего «дракона», который не изрыгает пламя, а тушит его. Это робот – помощник пожарных команд. </w:t>
      </w:r>
      <w:r w:rsidRPr="00627307">
        <w:rPr>
          <w:rFonts w:ascii="Times New Roman" w:eastAsia="Times New Roman" w:hAnsi="Times New Roman" w:cs="Times New Roman"/>
          <w:bCs/>
          <w:i/>
          <w:sz w:val="28"/>
          <w:szCs w:val="28"/>
          <w:lang w:eastAsia="ru-RU"/>
        </w:rPr>
        <w:br/>
        <w:t>Его планируют использовать в местах, где человеку будет слишком опасно находиться.</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Ученые из Университета </w:t>
      </w:r>
      <w:proofErr w:type="spellStart"/>
      <w:r w:rsidRPr="00627307">
        <w:rPr>
          <w:rFonts w:ascii="Times New Roman" w:eastAsia="Times New Roman" w:hAnsi="Times New Roman" w:cs="Times New Roman"/>
          <w:sz w:val="28"/>
          <w:szCs w:val="28"/>
          <w:lang w:eastAsia="ru-RU"/>
        </w:rPr>
        <w:t>Тохоку</w:t>
      </w:r>
      <w:proofErr w:type="spellEnd"/>
      <w:r w:rsidRPr="00627307">
        <w:rPr>
          <w:rFonts w:ascii="Times New Roman" w:eastAsia="Times New Roman" w:hAnsi="Times New Roman" w:cs="Times New Roman"/>
          <w:sz w:val="28"/>
          <w:szCs w:val="28"/>
          <w:lang w:eastAsia="ru-RU"/>
        </w:rPr>
        <w:t xml:space="preserve"> начали работать над моделью робота </w:t>
      </w:r>
      <w:r w:rsidRPr="00627307">
        <w:rPr>
          <w:rFonts w:ascii="Times New Roman" w:eastAsia="Times New Roman" w:hAnsi="Times New Roman" w:cs="Times New Roman"/>
          <w:sz w:val="28"/>
          <w:szCs w:val="28"/>
          <w:lang w:eastAsia="ru-RU"/>
        </w:rPr>
        <w:br/>
        <w:t>в 2016 году. При этом они постоянно поддерживали связь с японскими пожарными, чтобы лучше понимать специфику их труда.</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В результате ученым удалось создать шланг, способный подняться </w:t>
      </w:r>
      <w:r w:rsidRPr="00627307">
        <w:rPr>
          <w:rFonts w:ascii="Times New Roman" w:eastAsia="Times New Roman" w:hAnsi="Times New Roman" w:cs="Times New Roman"/>
          <w:i/>
          <w:sz w:val="28"/>
          <w:szCs w:val="28"/>
          <w:lang w:eastAsia="ru-RU"/>
        </w:rPr>
        <w:br/>
        <w:t xml:space="preserve">на два метра над землей. Он «взлетает» благодаря восьми управляемым струям воды, бьющим из передней и центральной частей. Форсунки выпускают воду со скоростью 6,6 литра в секунду с давлением до одного </w:t>
      </w:r>
      <w:proofErr w:type="spellStart"/>
      <w:r w:rsidRPr="00627307">
        <w:rPr>
          <w:rFonts w:ascii="Times New Roman" w:eastAsia="Times New Roman" w:hAnsi="Times New Roman" w:cs="Times New Roman"/>
          <w:i/>
          <w:sz w:val="28"/>
          <w:szCs w:val="28"/>
          <w:lang w:eastAsia="ru-RU"/>
        </w:rPr>
        <w:t>мегапаскаля</w:t>
      </w:r>
      <w:proofErr w:type="spellEnd"/>
      <w:r w:rsidRPr="00627307">
        <w:rPr>
          <w:rFonts w:ascii="Times New Roman" w:eastAsia="Times New Roman" w:hAnsi="Times New Roman" w:cs="Times New Roman"/>
          <w:i/>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Пожарный шланг может менять форму и ориентироваться на положение пламени. В его головной части расположены две камеры: обычная </w:t>
      </w:r>
      <w:r w:rsidRPr="00627307">
        <w:rPr>
          <w:rFonts w:ascii="Times New Roman" w:eastAsia="Times New Roman" w:hAnsi="Times New Roman" w:cs="Times New Roman"/>
          <w:sz w:val="28"/>
          <w:szCs w:val="28"/>
          <w:lang w:eastAsia="ru-RU"/>
        </w:rPr>
        <w:br/>
        <w:t xml:space="preserve">и </w:t>
      </w:r>
      <w:proofErr w:type="spellStart"/>
      <w:r w:rsidRPr="00627307">
        <w:rPr>
          <w:rFonts w:ascii="Times New Roman" w:eastAsia="Times New Roman" w:hAnsi="Times New Roman" w:cs="Times New Roman"/>
          <w:sz w:val="28"/>
          <w:szCs w:val="28"/>
          <w:lang w:eastAsia="ru-RU"/>
        </w:rPr>
        <w:t>тепловизионная</w:t>
      </w:r>
      <w:proofErr w:type="spellEnd"/>
      <w:r w:rsidRPr="00627307">
        <w:rPr>
          <w:rFonts w:ascii="Times New Roman" w:eastAsia="Times New Roman" w:hAnsi="Times New Roman" w:cs="Times New Roman"/>
          <w:sz w:val="28"/>
          <w:szCs w:val="28"/>
          <w:lang w:eastAsia="ru-RU"/>
        </w:rPr>
        <w:t>, чтобы точнее определить место возгорания.</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
          <w:sz w:val="28"/>
          <w:szCs w:val="28"/>
          <w:lang w:eastAsia="ru-RU"/>
        </w:rPr>
        <w:t>Командовать роботом можно с помощью блока управления, стоящего на тележке на колесах. Сама тележка подсоединена трубой к пожарной машине с резервуаром для воды объемом 14 тысяч литров</w:t>
      </w:r>
      <w:r w:rsidRPr="00627307">
        <w:rPr>
          <w:rFonts w:ascii="Times New Roman" w:eastAsia="Times New Roman" w:hAnsi="Times New Roman" w:cs="Times New Roman"/>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lastRenderedPageBreak/>
        <w:t xml:space="preserve">В ходе эксперимента «дракон» успешно погасил пламя в течение всего нескольких минут. Тем не менее, по словам ученых, конструкция еще нуждается в доработке – так, планируется расширить радиус его действия более чем на 10 метров.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По оценкам создателей, модель будет готова к применению на практике </w:t>
      </w:r>
      <w:r w:rsidRPr="00627307">
        <w:rPr>
          <w:rFonts w:ascii="Times New Roman" w:eastAsia="Times New Roman" w:hAnsi="Times New Roman" w:cs="Times New Roman"/>
          <w:sz w:val="28"/>
          <w:szCs w:val="28"/>
          <w:lang w:eastAsia="ru-RU"/>
        </w:rPr>
        <w:br/>
        <w:t xml:space="preserve">в течение десяти лет, сообщает </w:t>
      </w:r>
      <w:proofErr w:type="spellStart"/>
      <w:r w:rsidRPr="00627307">
        <w:rPr>
          <w:rFonts w:ascii="Times New Roman" w:eastAsia="Times New Roman" w:hAnsi="Times New Roman" w:cs="Times New Roman"/>
          <w:sz w:val="28"/>
          <w:szCs w:val="28"/>
          <w:lang w:eastAsia="ru-RU"/>
        </w:rPr>
        <w:t>Frontiers</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in</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Robotics</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and</w:t>
      </w:r>
      <w:proofErr w:type="spellEnd"/>
      <w:r w:rsidRPr="00627307">
        <w:rPr>
          <w:rFonts w:ascii="Times New Roman" w:eastAsia="Times New Roman" w:hAnsi="Times New Roman" w:cs="Times New Roman"/>
          <w:sz w:val="28"/>
          <w:szCs w:val="28"/>
          <w:lang w:eastAsia="ru-RU"/>
        </w:rPr>
        <w:t xml:space="preserve"> AI.</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hyperlink r:id="rId7" w:history="1">
        <w:r w:rsidRPr="00627307">
          <w:rPr>
            <w:rFonts w:ascii="Times New Roman" w:eastAsia="SimSun" w:hAnsi="Times New Roman" w:cs="Times New Roman"/>
            <w:sz w:val="28"/>
            <w:szCs w:val="28"/>
            <w:u w:val="single"/>
            <w:lang w:eastAsia="ru-RU"/>
          </w:rPr>
          <w:t>mir24.tv</w:t>
        </w:r>
      </w:hyperlink>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t>Ткань на солнечной энергии защищает от сильных перепадов температуры</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lang w:eastAsia="ru-RU"/>
        </w:rPr>
      </w:pPr>
      <w:r w:rsidRPr="00627307">
        <w:rPr>
          <w:rFonts w:ascii="Times New Roman" w:eastAsia="SimSun" w:hAnsi="Times New Roman" w:cs="Times New Roman"/>
          <w:noProof/>
          <w:sz w:val="28"/>
          <w:szCs w:val="28"/>
          <w:lang w:eastAsia="ru-RU"/>
        </w:rPr>
        <w:drawing>
          <wp:anchor distT="0" distB="0" distL="114300" distR="114300" simplePos="0" relativeHeight="251659264" behindDoc="1" locked="0" layoutInCell="1" allowOverlap="1" wp14:anchorId="2F7C9A1D" wp14:editId="5A310487">
            <wp:simplePos x="0" y="0"/>
            <wp:positionH relativeFrom="column">
              <wp:posOffset>22860</wp:posOffset>
            </wp:positionH>
            <wp:positionV relativeFrom="paragraph">
              <wp:posOffset>-635</wp:posOffset>
            </wp:positionV>
            <wp:extent cx="3209925" cy="1693545"/>
            <wp:effectExtent l="19050" t="0" r="9525" b="0"/>
            <wp:wrapTight wrapText="bothSides">
              <wp:wrapPolygon edited="0">
                <wp:start x="-128" y="0"/>
                <wp:lineTo x="-128" y="21381"/>
                <wp:lineTo x="21664" y="21381"/>
                <wp:lineTo x="21664" y="0"/>
                <wp:lineTo x="-128" y="0"/>
              </wp:wrapPolygon>
            </wp:wrapTight>
            <wp:docPr id="1" name="Рисунок 6" descr="D:\hh4x5sjzuwnvdmilgxgx9ywxdyhg7sknm8beuyhd-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h4x5sjzuwnvdmilgxgx9ywxdyhg7sknm8beuyhd-1024x576.jpg"/>
                    <pic:cNvPicPr>
                      <a:picLocks noChangeAspect="1" noChangeArrowheads="1"/>
                    </pic:cNvPicPr>
                  </pic:nvPicPr>
                  <pic:blipFill>
                    <a:blip r:embed="rId8"/>
                    <a:srcRect/>
                    <a:stretch>
                      <a:fillRect/>
                    </a:stretch>
                  </pic:blipFill>
                  <pic:spPr bwMode="auto">
                    <a:xfrm>
                      <a:off x="0" y="0"/>
                      <a:ext cx="3209925" cy="1693545"/>
                    </a:xfrm>
                    <a:prstGeom prst="rect">
                      <a:avLst/>
                    </a:prstGeom>
                    <a:noFill/>
                    <a:ln w="9525">
                      <a:noFill/>
                      <a:miter lim="800000"/>
                      <a:headEnd/>
                      <a:tailEnd/>
                    </a:ln>
                  </pic:spPr>
                </pic:pic>
              </a:graphicData>
            </a:graphic>
          </wp:anchor>
        </w:drawing>
      </w:r>
      <w:r w:rsidRPr="00627307">
        <w:rPr>
          <w:rFonts w:ascii="Times New Roman" w:eastAsia="SimSun" w:hAnsi="Times New Roman" w:cs="Times New Roman"/>
          <w:sz w:val="28"/>
          <w:szCs w:val="28"/>
          <w:lang w:eastAsia="ru-RU"/>
        </w:rPr>
        <w:t xml:space="preserve">Ученые разработали одежду, работающую на солнечной энергии, которая может динамически адаптироваться к изменениям температуры окружающей среды. Исследование </w:t>
      </w:r>
      <w:hyperlink r:id="rId9" w:tgtFrame="_blank" w:history="1">
        <w:r w:rsidRPr="00627307">
          <w:rPr>
            <w:rFonts w:ascii="Times New Roman" w:eastAsia="SimSun" w:hAnsi="Times New Roman" w:cs="Times New Roman"/>
            <w:sz w:val="28"/>
            <w:szCs w:val="28"/>
            <w:lang w:eastAsia="ru-RU"/>
          </w:rPr>
          <w:t>опубликовано</w:t>
        </w:r>
      </w:hyperlink>
      <w:r w:rsidRPr="00627307">
        <w:rPr>
          <w:rFonts w:ascii="Times New Roman" w:eastAsia="SimSun" w:hAnsi="Times New Roman" w:cs="Times New Roman"/>
          <w:sz w:val="28"/>
          <w:szCs w:val="28"/>
          <w:lang w:eastAsia="ru-RU"/>
        </w:rPr>
        <w:t xml:space="preserve"> в </w:t>
      </w:r>
      <w:proofErr w:type="spellStart"/>
      <w:r w:rsidRPr="00627307">
        <w:rPr>
          <w:rFonts w:ascii="Times New Roman" w:eastAsia="SimSun" w:hAnsi="Times New Roman" w:cs="Times New Roman"/>
          <w:sz w:val="28"/>
          <w:szCs w:val="28"/>
          <w:lang w:eastAsia="ru-RU"/>
        </w:rPr>
        <w:t>Science</w:t>
      </w:r>
      <w:proofErr w:type="spellEnd"/>
      <w:r w:rsidRPr="00627307">
        <w:rPr>
          <w:rFonts w:ascii="Times New Roman" w:eastAsia="SimSun" w:hAnsi="Times New Roman" w:cs="Times New Roman"/>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Ученые разработали умную саморегулируемую ткань, которая быстро адаптируется к изменениям температуры окружающей среды. Предложенный подход обеспечивает и обогрев, и охлаждение в зависимости от внешних условий и работает только от Солнца, не нуждаясь в других источниках энергии.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Инженеры объединили в одно устройство органический фотоэлектрический модуль с двунаправленным </w:t>
      </w:r>
      <w:proofErr w:type="spellStart"/>
      <w:r w:rsidRPr="00627307">
        <w:rPr>
          <w:rFonts w:ascii="Times New Roman" w:eastAsia="Times New Roman" w:hAnsi="Times New Roman" w:cs="Times New Roman"/>
          <w:sz w:val="28"/>
          <w:szCs w:val="28"/>
          <w:lang w:eastAsia="ru-RU"/>
        </w:rPr>
        <w:t>электрокалорическим</w:t>
      </w:r>
      <w:proofErr w:type="spellEnd"/>
      <w:r w:rsidRPr="00627307">
        <w:rPr>
          <w:rFonts w:ascii="Times New Roman" w:eastAsia="Times New Roman" w:hAnsi="Times New Roman" w:cs="Times New Roman"/>
          <w:sz w:val="28"/>
          <w:szCs w:val="28"/>
          <w:lang w:eastAsia="ru-RU"/>
        </w:rPr>
        <w:t xml:space="preserve"> блоком. Систему можно интегрировать в обычную одежду и использовать для обогрева, или охлаждения. Никаких дополнительных источников питания не требуется, поскольку устройство работает автономно от Солнца: 12 часов под солнечными лучами хватает на весь день.</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По оценке авторов, устройство охлаждает кожу на 10,1</w:t>
      </w:r>
      <w:proofErr w:type="gramStart"/>
      <w:r w:rsidRPr="00627307">
        <w:rPr>
          <w:rFonts w:ascii="Times New Roman" w:eastAsia="Times New Roman" w:hAnsi="Times New Roman" w:cs="Times New Roman"/>
          <w:sz w:val="28"/>
          <w:szCs w:val="28"/>
          <w:lang w:eastAsia="ru-RU"/>
        </w:rPr>
        <w:t xml:space="preserve"> °С</w:t>
      </w:r>
      <w:proofErr w:type="gramEnd"/>
      <w:r w:rsidRPr="00627307">
        <w:rPr>
          <w:rFonts w:ascii="Times New Roman" w:eastAsia="Times New Roman" w:hAnsi="Times New Roman" w:cs="Times New Roman"/>
          <w:sz w:val="28"/>
          <w:szCs w:val="28"/>
          <w:lang w:eastAsia="ru-RU"/>
        </w:rPr>
        <w:t xml:space="preserve"> в жаркие дни </w:t>
      </w:r>
      <w:r w:rsidRPr="00627307">
        <w:rPr>
          <w:rFonts w:ascii="Times New Roman" w:eastAsia="Times New Roman" w:hAnsi="Times New Roman" w:cs="Times New Roman"/>
          <w:sz w:val="28"/>
          <w:szCs w:val="28"/>
          <w:lang w:eastAsia="ru-RU"/>
        </w:rPr>
        <w:br/>
        <w:t>и поддерживает температуру в темноте или ночью. При колебаниях температура окружающей среды от 12,5 °C до 37,6 °C устройство поддерживает температуру кожи в зоне теплового комфорта между 32,0 °C и 36,0 °C.</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За последние годы инженеры разработали разные варианты умных тканей с функцией терморегуляции, отмечают авторы исследования. Их можно разделить на пассивные и активные системы. Пассивные используют материалы, излучающие или поглощающие тепло для регулирования температуры. Большинство из них обеспечивает одностороннюю терморегуляцию: либо нагрев, либо охлаждение.</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Активные системы обеспечивают быстрое охлаждение или нагревание, но требуют значительной мощности и включают в себя сложное оборудование, что ограничивает их применение в обычной одежде. Новая </w:t>
      </w:r>
      <w:r w:rsidRPr="00627307">
        <w:rPr>
          <w:rFonts w:ascii="Times New Roman" w:eastAsia="Times New Roman" w:hAnsi="Times New Roman" w:cs="Times New Roman"/>
          <w:sz w:val="28"/>
          <w:szCs w:val="28"/>
          <w:lang w:eastAsia="ru-RU"/>
        </w:rPr>
        <w:lastRenderedPageBreak/>
        <w:t>система решает эти проблемы и предназначена для повседневного использования. </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hyperlink r:id="rId10" w:history="1">
        <w:r w:rsidRPr="00627307">
          <w:rPr>
            <w:rFonts w:ascii="Times New Roman" w:eastAsia="SimSun" w:hAnsi="Times New Roman" w:cs="Times New Roman"/>
            <w:sz w:val="28"/>
            <w:szCs w:val="28"/>
            <w:u w:val="single"/>
            <w:lang w:eastAsia="ru-RU"/>
          </w:rPr>
          <w:t>hightech.fm</w:t>
        </w:r>
      </w:hyperlink>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shd w:val="clear" w:color="auto" w:fill="FFFFFF"/>
        <w:spacing w:after="0" w:line="240" w:lineRule="auto"/>
        <w:jc w:val="both"/>
        <w:outlineLvl w:val="0"/>
        <w:rPr>
          <w:rFonts w:ascii="Times New Roman" w:eastAsia="Times New Roman" w:hAnsi="Times New Roman" w:cs="Times New Roman"/>
          <w:b/>
          <w:color w:val="000000"/>
          <w:kern w:val="36"/>
          <w:sz w:val="28"/>
          <w:szCs w:val="28"/>
          <w:lang w:eastAsia="ru-RU"/>
        </w:rPr>
      </w:pPr>
      <w:r w:rsidRPr="00627307">
        <w:rPr>
          <w:rFonts w:ascii="Times New Roman" w:eastAsia="Times New Roman" w:hAnsi="Times New Roman" w:cs="Times New Roman"/>
          <w:b/>
          <w:color w:val="000000"/>
          <w:kern w:val="36"/>
          <w:sz w:val="28"/>
          <w:szCs w:val="28"/>
          <w:lang w:eastAsia="ru-RU"/>
        </w:rPr>
        <w:t>FPA разрабатывает новый метод испытаний и оценки огнестойкости систем внешней облицовки</w:t>
      </w:r>
    </w:p>
    <w:p w:rsidR="00627307" w:rsidRPr="00627307" w:rsidRDefault="00627307" w:rsidP="00627307">
      <w:pPr>
        <w:shd w:val="clear" w:color="auto" w:fill="FFFFFF"/>
        <w:spacing w:after="0" w:line="240" w:lineRule="auto"/>
        <w:ind w:firstLine="709"/>
        <w:jc w:val="both"/>
        <w:outlineLvl w:val="0"/>
        <w:rPr>
          <w:rFonts w:ascii="Times New Roman" w:eastAsia="Times New Roman" w:hAnsi="Times New Roman" w:cs="Times New Roman"/>
          <w:bCs/>
          <w:iCs/>
          <w:spacing w:val="3"/>
          <w:sz w:val="28"/>
          <w:szCs w:val="28"/>
          <w:lang w:eastAsia="ru-RU"/>
        </w:rPr>
      </w:pPr>
    </w:p>
    <w:p w:rsidR="00627307" w:rsidRPr="00627307" w:rsidRDefault="00627307" w:rsidP="00627307">
      <w:pPr>
        <w:shd w:val="clear" w:color="auto" w:fill="FFFFFF"/>
        <w:spacing w:after="0" w:line="240" w:lineRule="auto"/>
        <w:ind w:firstLine="709"/>
        <w:jc w:val="both"/>
        <w:outlineLvl w:val="0"/>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bCs/>
          <w:iCs/>
          <w:spacing w:val="3"/>
          <w:sz w:val="28"/>
          <w:szCs w:val="28"/>
          <w:lang w:eastAsia="ru-RU"/>
        </w:rPr>
        <w:t xml:space="preserve">После обширного исследовательского проекта с участием страховщиков, Университета Центрального Ланкашира и внешних консультантов FPA разработало RISC 501: Метод испытаний и оценки огнестойкости для систем внешней облицовки через </w:t>
      </w:r>
      <w:proofErr w:type="spellStart"/>
      <w:r w:rsidRPr="00627307">
        <w:rPr>
          <w:rFonts w:ascii="Times New Roman" w:eastAsia="Times New Roman" w:hAnsi="Times New Roman" w:cs="Times New Roman"/>
          <w:bCs/>
          <w:iCs/>
          <w:spacing w:val="3"/>
          <w:sz w:val="28"/>
          <w:szCs w:val="28"/>
          <w:lang w:eastAsia="ru-RU"/>
        </w:rPr>
        <w:t>RISCAuthority</w:t>
      </w:r>
      <w:proofErr w:type="spellEnd"/>
      <w:r w:rsidRPr="00627307">
        <w:rPr>
          <w:rFonts w:ascii="Times New Roman" w:eastAsia="Times New Roman" w:hAnsi="Times New Roman" w:cs="Times New Roman"/>
          <w:bCs/>
          <w:iCs/>
          <w:spacing w:val="3"/>
          <w:sz w:val="28"/>
          <w:szCs w:val="28"/>
          <w:lang w:eastAsia="ru-RU"/>
        </w:rPr>
        <w:t xml:space="preserve">, ежегодно финансируемую исследовательскую схему, которая проводит исследования от имени страховой компании. </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С 1990 года увеличилось количество крупных пожаров в системах облицовки, что вызывает особую озабоченность, поскольку система облицовки здания потенциально может распространить огонь вокруг здания, минуя внутренние пожарные отсеки.</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 xml:space="preserve">Системы горючей облицовки одобрены для высотных зданий </w:t>
      </w:r>
      <w:r w:rsidRPr="00627307">
        <w:rPr>
          <w:rFonts w:ascii="Times New Roman" w:eastAsia="Times New Roman" w:hAnsi="Times New Roman" w:cs="Times New Roman"/>
          <w:spacing w:val="3"/>
          <w:sz w:val="28"/>
          <w:szCs w:val="28"/>
          <w:lang w:eastAsia="ru-RU"/>
        </w:rPr>
        <w:br/>
        <w:t>в Великобритании по принципу соответствия, основанному на характеристиках, с использованием метода испытаний BS 8414 и критериев оценки BR 135.</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 xml:space="preserve">Однако для этого маршрута было выявлено несколько ограничений </w:t>
      </w:r>
      <w:r w:rsidRPr="00627307">
        <w:rPr>
          <w:rFonts w:ascii="Times New Roman" w:eastAsia="Times New Roman" w:hAnsi="Times New Roman" w:cs="Times New Roman"/>
          <w:spacing w:val="3"/>
          <w:sz w:val="28"/>
          <w:szCs w:val="28"/>
          <w:lang w:eastAsia="ru-RU"/>
        </w:rPr>
        <w:br/>
        <w:t>в отношении пригодности источника топлива, конструкции испытаний, детализации конструкции, критериев оценки и доступности результатов испытаний.</w:t>
      </w:r>
    </w:p>
    <w:p w:rsidR="00627307" w:rsidRPr="00627307" w:rsidRDefault="00627307" w:rsidP="00627307">
      <w:pPr>
        <w:spacing w:after="0" w:line="240" w:lineRule="auto"/>
        <w:ind w:firstLine="709"/>
        <w:jc w:val="both"/>
        <w:rPr>
          <w:rFonts w:ascii="Times New Roman" w:eastAsia="Times New Roman" w:hAnsi="Times New Roman" w:cs="Times New Roman"/>
          <w:i/>
          <w:spacing w:val="3"/>
          <w:sz w:val="28"/>
          <w:szCs w:val="28"/>
          <w:lang w:eastAsia="ru-RU"/>
        </w:rPr>
      </w:pPr>
      <w:r w:rsidRPr="00627307">
        <w:rPr>
          <w:rFonts w:ascii="Times New Roman" w:eastAsia="Times New Roman" w:hAnsi="Times New Roman" w:cs="Times New Roman"/>
          <w:i/>
          <w:spacing w:val="3"/>
          <w:sz w:val="28"/>
          <w:szCs w:val="28"/>
          <w:lang w:eastAsia="ru-RU"/>
        </w:rPr>
        <w:t xml:space="preserve">RISC 501 был разработан для устранения этих ограничений </w:t>
      </w:r>
      <w:r w:rsidRPr="00627307">
        <w:rPr>
          <w:rFonts w:ascii="Times New Roman" w:eastAsia="Times New Roman" w:hAnsi="Times New Roman" w:cs="Times New Roman"/>
          <w:i/>
          <w:spacing w:val="3"/>
          <w:sz w:val="28"/>
          <w:szCs w:val="28"/>
          <w:lang w:eastAsia="ru-RU"/>
        </w:rPr>
        <w:br/>
        <w:t xml:space="preserve">и оценивает показатели пожарной безопасности ненесущих систем внешней облицовки, выходя за рамки основных стандартов безопасности жизни, </w:t>
      </w:r>
      <w:r w:rsidRPr="00627307">
        <w:rPr>
          <w:rFonts w:ascii="Times New Roman" w:eastAsia="Times New Roman" w:hAnsi="Times New Roman" w:cs="Times New Roman"/>
          <w:i/>
          <w:spacing w:val="3"/>
          <w:sz w:val="28"/>
          <w:szCs w:val="28"/>
          <w:lang w:eastAsia="ru-RU"/>
        </w:rPr>
        <w:br/>
        <w:t xml:space="preserve">с целью обеспечения устойчивости систем, которые могут эффективно предотвращать вертикальное распространение. </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 xml:space="preserve">Этот новый метод испытаний предназначен для проведения либо вместе с BS 8414, чтобы результаты могли подтвердить соответствие BR 135 </w:t>
      </w:r>
      <w:r w:rsidRPr="00627307">
        <w:rPr>
          <w:rFonts w:ascii="Times New Roman" w:eastAsia="Times New Roman" w:hAnsi="Times New Roman" w:cs="Times New Roman"/>
          <w:spacing w:val="3"/>
          <w:sz w:val="28"/>
          <w:szCs w:val="28"/>
          <w:lang w:eastAsia="ru-RU"/>
        </w:rPr>
        <w:br/>
        <w:t>и RISC 501, либо в качестве отдельной оценки.</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Ключевые отличия от теста BS 8414:</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t>Более строгие критерии проектирования</w:t>
      </w:r>
      <w:r w:rsidRPr="00627307">
        <w:rPr>
          <w:rFonts w:ascii="Times New Roman" w:eastAsia="Times New Roman" w:hAnsi="Times New Roman" w:cs="Times New Roman"/>
          <w:sz w:val="28"/>
          <w:szCs w:val="28"/>
          <w:lang w:eastAsia="ru-RU"/>
        </w:rPr>
        <w:t>, гарантирующие, что система, установленная во время испытания на огнестойкость, лучше соответствует системе, установленной в реальном здании.</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t>Более строгие температурные критерии</w:t>
      </w:r>
      <w:r w:rsidRPr="00627307">
        <w:rPr>
          <w:rFonts w:ascii="Times New Roman" w:eastAsia="Times New Roman" w:hAnsi="Times New Roman" w:cs="Times New Roman"/>
          <w:sz w:val="28"/>
          <w:szCs w:val="28"/>
          <w:lang w:eastAsia="ru-RU"/>
        </w:rPr>
        <w:t>, предназначенные для определения систем, которые могут предотвратить вертикальное распространение огня на несколько этажей, а не для измерения «приемлемой» скорости распространения огня.</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lastRenderedPageBreak/>
        <w:t>Введение критериев механических характеристик</w:t>
      </w:r>
      <w:r w:rsidRPr="00627307">
        <w:rPr>
          <w:rFonts w:ascii="Times New Roman" w:eastAsia="Times New Roman" w:hAnsi="Times New Roman" w:cs="Times New Roman"/>
          <w:sz w:val="28"/>
          <w:szCs w:val="28"/>
          <w:lang w:eastAsia="ru-RU"/>
        </w:rPr>
        <w:t>, предназначенных для оценки систем, которые могут препятствовать операциям по эвакуации и тушению пожара.</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t>Введение критериев отбора проб газа,</w:t>
      </w:r>
      <w:r w:rsidRPr="00627307">
        <w:rPr>
          <w:rFonts w:ascii="Times New Roman" w:eastAsia="Times New Roman" w:hAnsi="Times New Roman" w:cs="Times New Roman"/>
          <w:sz w:val="28"/>
          <w:szCs w:val="28"/>
          <w:lang w:eastAsia="ru-RU"/>
        </w:rPr>
        <w:t xml:space="preserve"> поскольку токсичность дыма является новой проблемой, и ее необходимо измерить, чтобы обеспечить возможность сравнения между системами облицовки.</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t>Введение маркировки материалов</w:t>
      </w:r>
      <w:r w:rsidRPr="00627307">
        <w:rPr>
          <w:rFonts w:ascii="Times New Roman" w:eastAsia="Times New Roman" w:hAnsi="Times New Roman" w:cs="Times New Roman"/>
          <w:sz w:val="28"/>
          <w:szCs w:val="28"/>
          <w:lang w:eastAsia="ru-RU"/>
        </w:rPr>
        <w:t xml:space="preserve"> для протестированных горючих продуктов, чтобы обеспечить возможность сравнения продуктов, поставляемых для испытаний, с продуктами, установленными в реальном здании.</w:t>
      </w:r>
    </w:p>
    <w:p w:rsidR="00627307" w:rsidRPr="00627307" w:rsidRDefault="00627307" w:rsidP="00627307">
      <w:pPr>
        <w:numPr>
          <w:ilvl w:val="0"/>
          <w:numId w:val="1"/>
        </w:numPr>
        <w:tabs>
          <w:tab w:val="num" w:pos="142"/>
        </w:tabs>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b/>
          <w:bCs/>
          <w:sz w:val="28"/>
          <w:szCs w:val="28"/>
          <w:lang w:eastAsia="ru-RU"/>
        </w:rPr>
        <w:t>Повышена прозрачность</w:t>
      </w:r>
      <w:r w:rsidRPr="00627307">
        <w:rPr>
          <w:rFonts w:ascii="Times New Roman" w:eastAsia="Times New Roman" w:hAnsi="Times New Roman" w:cs="Times New Roman"/>
          <w:sz w:val="28"/>
          <w:szCs w:val="28"/>
          <w:lang w:eastAsia="ru-RU"/>
        </w:rPr>
        <w:t xml:space="preserve"> за счет требования публичной публикации всех результатов тестов, что повышает доступность успешных результатов тестов и предотвращает сокрытие результатов неудачных тестов.</w:t>
      </w:r>
    </w:p>
    <w:p w:rsidR="00627307" w:rsidRPr="00627307" w:rsidRDefault="00627307" w:rsidP="00627307">
      <w:pPr>
        <w:spacing w:after="0" w:line="240" w:lineRule="auto"/>
        <w:ind w:firstLine="709"/>
        <w:jc w:val="both"/>
        <w:outlineLvl w:val="2"/>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b/>
          <w:bCs/>
          <w:spacing w:val="-3"/>
          <w:sz w:val="28"/>
          <w:szCs w:val="28"/>
          <w:lang w:eastAsia="ru-RU"/>
        </w:rPr>
        <w:t>Преодоление опасений, связанных с крупномасштабными испытаниями оболочки</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Технический директор FPA Джордж Эдвардс был в авангарде исследований: «Существовали опасения по поводу крупномасштабных испытаний облицовки с момента их проведения в Великобритании.</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Проведение тщательного исследовательского проекта с точки зрения страховщика выявило области, нуждающиеся в улучшении, и привело к разработке надежного метода испытаний, отражающего антропогенную среду; метод, который подходит не только для удовлетворения минимальных требований безопасности жизни, но и для защиты собственности.</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Я с нетерпением жду возможности сотрудничать с промышленностью для проведения испытаний RISC 501, которые помогут обеспечить людям возможность вернуться домой после несчастного случая пожара. FPA постоянно ищет пути повышения устойчивости зданий, и мы активно приветствуем сотрудничество для будущих исследований».</w:t>
      </w:r>
    </w:p>
    <w:p w:rsidR="00627307" w:rsidRPr="00627307" w:rsidRDefault="00627307" w:rsidP="00627307">
      <w:pPr>
        <w:spacing w:after="0" w:line="240" w:lineRule="auto"/>
        <w:ind w:firstLine="709"/>
        <w:jc w:val="both"/>
        <w:outlineLvl w:val="2"/>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b/>
          <w:bCs/>
          <w:spacing w:val="-3"/>
          <w:sz w:val="28"/>
          <w:szCs w:val="28"/>
          <w:lang w:eastAsia="ru-RU"/>
        </w:rPr>
        <w:t>Повышение пожарной безопасности облицовочной системы</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Оценка системы по RISC 501 дает жизненно важные доказательства ее надежности, предоставляя классификацию, которая защищает как жильцов, так и имущество, чтобы продемонстрировать, что системы в зданиях повторяют протестированные, тем самым снижая страховой риск.</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 xml:space="preserve">FPA и </w:t>
      </w:r>
      <w:proofErr w:type="spellStart"/>
      <w:r w:rsidRPr="00627307">
        <w:rPr>
          <w:rFonts w:ascii="Times New Roman" w:eastAsia="Times New Roman" w:hAnsi="Times New Roman" w:cs="Times New Roman"/>
          <w:spacing w:val="3"/>
          <w:sz w:val="28"/>
          <w:szCs w:val="28"/>
          <w:lang w:eastAsia="ru-RU"/>
        </w:rPr>
        <w:t>RISCAuthority</w:t>
      </w:r>
      <w:proofErr w:type="spellEnd"/>
      <w:r w:rsidRPr="00627307">
        <w:rPr>
          <w:rFonts w:ascii="Times New Roman" w:eastAsia="Times New Roman" w:hAnsi="Times New Roman" w:cs="Times New Roman"/>
          <w:spacing w:val="3"/>
          <w:sz w:val="28"/>
          <w:szCs w:val="28"/>
          <w:lang w:eastAsia="ru-RU"/>
        </w:rPr>
        <w:t xml:space="preserve"> рекомендуют оценивать системы по RISC 501 </w:t>
      </w:r>
      <w:r w:rsidRPr="00627307">
        <w:rPr>
          <w:rFonts w:ascii="Times New Roman" w:eastAsia="Times New Roman" w:hAnsi="Times New Roman" w:cs="Times New Roman"/>
          <w:spacing w:val="3"/>
          <w:sz w:val="28"/>
          <w:szCs w:val="28"/>
          <w:lang w:eastAsia="ru-RU"/>
        </w:rPr>
        <w:br/>
        <w:t xml:space="preserve">в дополнение к BS 8414, чтобы полностью продемонстрировать </w:t>
      </w:r>
      <w:r w:rsidRPr="00627307">
        <w:rPr>
          <w:rFonts w:ascii="Times New Roman" w:eastAsia="Times New Roman" w:hAnsi="Times New Roman" w:cs="Times New Roman"/>
          <w:spacing w:val="3"/>
          <w:sz w:val="28"/>
          <w:szCs w:val="28"/>
          <w:lang w:eastAsia="ru-RU"/>
        </w:rPr>
        <w:br/>
        <w:t>их способность предотвращать распространение огня на несколько этажей. Тестирование RISC 501 теперь доступно в лаборатории FPA.</w:t>
      </w:r>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 xml:space="preserve">Крис </w:t>
      </w:r>
      <w:proofErr w:type="spellStart"/>
      <w:r w:rsidRPr="00627307">
        <w:rPr>
          <w:rFonts w:ascii="Times New Roman" w:eastAsia="Times New Roman" w:hAnsi="Times New Roman" w:cs="Times New Roman"/>
          <w:spacing w:val="3"/>
          <w:sz w:val="28"/>
          <w:szCs w:val="28"/>
          <w:lang w:eastAsia="ru-RU"/>
        </w:rPr>
        <w:t>Майлз</w:t>
      </w:r>
      <w:proofErr w:type="spellEnd"/>
      <w:r w:rsidRPr="00627307">
        <w:rPr>
          <w:rFonts w:ascii="Times New Roman" w:eastAsia="Times New Roman" w:hAnsi="Times New Roman" w:cs="Times New Roman"/>
          <w:spacing w:val="3"/>
          <w:sz w:val="28"/>
          <w:szCs w:val="28"/>
          <w:lang w:eastAsia="ru-RU"/>
        </w:rPr>
        <w:t xml:space="preserve">, коммерческий директор FPA, добавил: «RISC 501 предлагает значительные улучшения по сравнению с текущим способом обеспечения соответствия требованиям, основанным на производительности. </w:t>
      </w:r>
      <w:proofErr w:type="gramStart"/>
      <w:r w:rsidRPr="00627307">
        <w:rPr>
          <w:rFonts w:ascii="Times New Roman" w:eastAsia="Times New Roman" w:hAnsi="Times New Roman" w:cs="Times New Roman"/>
          <w:spacing w:val="3"/>
          <w:sz w:val="28"/>
          <w:szCs w:val="28"/>
          <w:lang w:eastAsia="ru-RU"/>
        </w:rPr>
        <w:t xml:space="preserve">Это также открывает путь к более строгой </w:t>
      </w:r>
      <w:r w:rsidRPr="00627307">
        <w:rPr>
          <w:rFonts w:ascii="Times New Roman" w:eastAsia="Times New Roman" w:hAnsi="Times New Roman" w:cs="Times New Roman"/>
          <w:spacing w:val="3"/>
          <w:sz w:val="28"/>
          <w:szCs w:val="28"/>
          <w:lang w:eastAsia="ru-RU"/>
        </w:rPr>
        <w:lastRenderedPageBreak/>
        <w:t>сертификации продуктов и систем третьих сторон, в которой в настоящее время существует большая потребность в Великобритании.</w:t>
      </w:r>
      <w:proofErr w:type="gramEnd"/>
    </w:p>
    <w:p w:rsidR="00627307" w:rsidRPr="00627307" w:rsidRDefault="00627307" w:rsidP="00627307">
      <w:pPr>
        <w:spacing w:after="0" w:line="240" w:lineRule="auto"/>
        <w:ind w:firstLine="709"/>
        <w:jc w:val="both"/>
        <w:rPr>
          <w:rFonts w:ascii="Times New Roman" w:eastAsia="Times New Roman" w:hAnsi="Times New Roman" w:cs="Times New Roman"/>
          <w:spacing w:val="3"/>
          <w:sz w:val="28"/>
          <w:szCs w:val="28"/>
          <w:lang w:eastAsia="ru-RU"/>
        </w:rPr>
      </w:pPr>
      <w:r w:rsidRPr="00627307">
        <w:rPr>
          <w:rFonts w:ascii="Times New Roman" w:eastAsia="Times New Roman" w:hAnsi="Times New Roman" w:cs="Times New Roman"/>
          <w:spacing w:val="3"/>
          <w:sz w:val="28"/>
          <w:szCs w:val="28"/>
          <w:lang w:eastAsia="ru-RU"/>
        </w:rPr>
        <w:t>Теперь у нас есть методология испытаний, которая поможет промышленности доказать надежность пожаробезопасности систем облицовки, что сейчас важно, как никогда».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4"/>
          <w:lang w:eastAsia="ru-RU"/>
        </w:rPr>
      </w:pPr>
      <w:hyperlink r:id="rId11" w:history="1">
        <w:r w:rsidRPr="00627307">
          <w:rPr>
            <w:rFonts w:ascii="Times New Roman" w:eastAsia="Times New Roman" w:hAnsi="Times New Roman" w:cs="Times New Roman"/>
            <w:sz w:val="28"/>
            <w:szCs w:val="28"/>
            <w:u w:val="single"/>
            <w:lang w:eastAsia="ru-RU"/>
          </w:rPr>
          <w:t>ifsecglobal.com</w:t>
        </w:r>
      </w:hyperlink>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t xml:space="preserve">В РФ смогли применить </w:t>
      </w:r>
      <w:proofErr w:type="spellStart"/>
      <w:r w:rsidRPr="00627307">
        <w:rPr>
          <w:rFonts w:ascii="Times New Roman" w:eastAsia="SimSun" w:hAnsi="Times New Roman" w:cs="Times New Roman"/>
          <w:b/>
          <w:bCs/>
          <w:kern w:val="32"/>
          <w:sz w:val="28"/>
          <w:szCs w:val="28"/>
          <w:lang w:eastAsia="ru-RU"/>
        </w:rPr>
        <w:t>бифидобактерии</w:t>
      </w:r>
      <w:proofErr w:type="spellEnd"/>
      <w:r w:rsidRPr="00627307">
        <w:rPr>
          <w:rFonts w:ascii="Times New Roman" w:eastAsia="SimSun" w:hAnsi="Times New Roman" w:cs="Times New Roman"/>
          <w:b/>
          <w:bCs/>
          <w:kern w:val="32"/>
          <w:sz w:val="28"/>
          <w:szCs w:val="28"/>
          <w:lang w:eastAsia="ru-RU"/>
        </w:rPr>
        <w:t xml:space="preserve"> для заживления ран</w:t>
      </w:r>
    </w:p>
    <w:p w:rsidR="00627307" w:rsidRPr="00627307" w:rsidRDefault="00627307" w:rsidP="00627307">
      <w:pPr>
        <w:spacing w:after="0" w:line="240" w:lineRule="auto"/>
        <w:ind w:firstLine="709"/>
        <w:jc w:val="both"/>
        <w:rPr>
          <w:rFonts w:ascii="Times New Roman" w:eastAsia="Times New Roman" w:hAnsi="Times New Roman" w:cs="Times New Roman"/>
          <w:b/>
          <w:bCs/>
          <w:sz w:val="28"/>
          <w:szCs w:val="28"/>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bCs/>
          <w:i/>
          <w:sz w:val="28"/>
          <w:szCs w:val="28"/>
          <w:lang w:eastAsia="ru-RU"/>
        </w:rPr>
        <w:t xml:space="preserve">Изыскания Тюменского </w:t>
      </w:r>
      <w:proofErr w:type="spellStart"/>
      <w:r w:rsidRPr="00627307">
        <w:rPr>
          <w:rFonts w:ascii="Times New Roman" w:eastAsia="Times New Roman" w:hAnsi="Times New Roman" w:cs="Times New Roman"/>
          <w:bCs/>
          <w:i/>
          <w:sz w:val="28"/>
          <w:szCs w:val="28"/>
          <w:lang w:eastAsia="ru-RU"/>
        </w:rPr>
        <w:t>медуниверситета</w:t>
      </w:r>
      <w:proofErr w:type="spellEnd"/>
      <w:r w:rsidRPr="00627307">
        <w:rPr>
          <w:rFonts w:ascii="Times New Roman" w:eastAsia="Times New Roman" w:hAnsi="Times New Roman" w:cs="Times New Roman"/>
          <w:bCs/>
          <w:i/>
          <w:sz w:val="28"/>
          <w:szCs w:val="28"/>
          <w:lang w:eastAsia="ru-RU"/>
        </w:rPr>
        <w:t xml:space="preserve"> выявили положительное влияние продуктов вторичного метаболизма </w:t>
      </w:r>
      <w:proofErr w:type="spellStart"/>
      <w:r w:rsidRPr="00627307">
        <w:rPr>
          <w:rFonts w:ascii="Times New Roman" w:eastAsia="Times New Roman" w:hAnsi="Times New Roman" w:cs="Times New Roman"/>
          <w:bCs/>
          <w:i/>
          <w:sz w:val="28"/>
          <w:szCs w:val="28"/>
          <w:lang w:eastAsia="ru-RU"/>
        </w:rPr>
        <w:t>бифидобактерий</w:t>
      </w:r>
      <w:proofErr w:type="spellEnd"/>
      <w:r w:rsidRPr="00627307">
        <w:rPr>
          <w:rFonts w:ascii="Times New Roman" w:eastAsia="Times New Roman" w:hAnsi="Times New Roman" w:cs="Times New Roman"/>
          <w:bCs/>
          <w:i/>
          <w:sz w:val="28"/>
          <w:szCs w:val="28"/>
          <w:lang w:eastAsia="ru-RU"/>
        </w:rPr>
        <w:t xml:space="preserve"> (</w:t>
      </w:r>
      <w:proofErr w:type="spellStart"/>
      <w:r w:rsidRPr="00627307">
        <w:rPr>
          <w:rFonts w:ascii="Times New Roman" w:eastAsia="Times New Roman" w:hAnsi="Times New Roman" w:cs="Times New Roman"/>
          <w:bCs/>
          <w:i/>
          <w:sz w:val="28"/>
          <w:szCs w:val="28"/>
          <w:lang w:eastAsia="ru-RU"/>
        </w:rPr>
        <w:t>Bifidobacterium</w:t>
      </w:r>
      <w:proofErr w:type="spellEnd"/>
      <w:r w:rsidRPr="00627307">
        <w:rPr>
          <w:rFonts w:ascii="Times New Roman" w:eastAsia="Times New Roman" w:hAnsi="Times New Roman" w:cs="Times New Roman"/>
          <w:bCs/>
          <w:i/>
          <w:sz w:val="28"/>
          <w:szCs w:val="28"/>
          <w:lang w:eastAsia="ru-RU"/>
        </w:rPr>
        <w:t xml:space="preserve"> </w:t>
      </w:r>
      <w:proofErr w:type="spellStart"/>
      <w:r w:rsidRPr="00627307">
        <w:rPr>
          <w:rFonts w:ascii="Times New Roman" w:eastAsia="Times New Roman" w:hAnsi="Times New Roman" w:cs="Times New Roman"/>
          <w:bCs/>
          <w:i/>
          <w:sz w:val="28"/>
          <w:szCs w:val="28"/>
          <w:lang w:eastAsia="ru-RU"/>
        </w:rPr>
        <w:t>bifidum</w:t>
      </w:r>
      <w:proofErr w:type="spellEnd"/>
      <w:r w:rsidRPr="00627307">
        <w:rPr>
          <w:rFonts w:ascii="Times New Roman" w:eastAsia="Times New Roman" w:hAnsi="Times New Roman" w:cs="Times New Roman"/>
          <w:bCs/>
          <w:i/>
          <w:sz w:val="28"/>
          <w:szCs w:val="28"/>
          <w:lang w:eastAsia="ru-RU"/>
        </w:rPr>
        <w:t>) на процессы заживления порезов и ожогов на коже человека. Они отметили, что эти продукты могут быть использованы для разработки лекарственных спреев и мазей.</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Результаты исследования, опубликованные на портале "Медицинская иммунология", указывают на то, что активный поиск экзогенных стимуляторов для процессов репарации и регенерации привел к изучению </w:t>
      </w:r>
      <w:proofErr w:type="spellStart"/>
      <w:r w:rsidRPr="00627307">
        <w:rPr>
          <w:rFonts w:ascii="Times New Roman" w:eastAsia="Times New Roman" w:hAnsi="Times New Roman" w:cs="Times New Roman"/>
          <w:sz w:val="28"/>
          <w:szCs w:val="28"/>
          <w:lang w:eastAsia="ru-RU"/>
        </w:rPr>
        <w:t>иммунотропной</w:t>
      </w:r>
      <w:proofErr w:type="spellEnd"/>
      <w:r w:rsidRPr="00627307">
        <w:rPr>
          <w:rFonts w:ascii="Times New Roman" w:eastAsia="Times New Roman" w:hAnsi="Times New Roman" w:cs="Times New Roman"/>
          <w:sz w:val="28"/>
          <w:szCs w:val="28"/>
          <w:lang w:eastAsia="ru-RU"/>
        </w:rPr>
        <w:t xml:space="preserve"> активности </w:t>
      </w:r>
      <w:proofErr w:type="spellStart"/>
      <w:r w:rsidRPr="00627307">
        <w:rPr>
          <w:rFonts w:ascii="Times New Roman" w:eastAsia="Times New Roman" w:hAnsi="Times New Roman" w:cs="Times New Roman"/>
          <w:sz w:val="28"/>
          <w:szCs w:val="28"/>
          <w:lang w:eastAsia="ru-RU"/>
        </w:rPr>
        <w:t>бифидобактерий</w:t>
      </w:r>
      <w:proofErr w:type="spellEnd"/>
      <w:r w:rsidRPr="00627307">
        <w:rPr>
          <w:rFonts w:ascii="Times New Roman" w:eastAsia="Times New Roman" w:hAnsi="Times New Roman" w:cs="Times New Roman"/>
          <w:sz w:val="28"/>
          <w:szCs w:val="28"/>
          <w:lang w:eastAsia="ru-RU"/>
        </w:rPr>
        <w:t>. Фундаментальную роль в этом процессе играют фибробласты, клетки, отвечающие за создание внеклеточного матрикса, сигнальные факторы и регуляцию тканевого метаболизма.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 ходе эксперимента </w:t>
      </w:r>
      <w:proofErr w:type="spellStart"/>
      <w:r w:rsidRPr="00627307">
        <w:rPr>
          <w:rFonts w:ascii="Times New Roman" w:eastAsia="Times New Roman" w:hAnsi="Times New Roman" w:cs="Times New Roman"/>
          <w:sz w:val="28"/>
          <w:szCs w:val="28"/>
          <w:lang w:eastAsia="ru-RU"/>
        </w:rPr>
        <w:t>in</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vitro</w:t>
      </w:r>
      <w:proofErr w:type="spellEnd"/>
      <w:r w:rsidRPr="00627307">
        <w:rPr>
          <w:rFonts w:ascii="Times New Roman" w:eastAsia="Times New Roman" w:hAnsi="Times New Roman" w:cs="Times New Roman"/>
          <w:sz w:val="28"/>
          <w:szCs w:val="28"/>
          <w:lang w:eastAsia="ru-RU"/>
        </w:rPr>
        <w:t xml:space="preserve"> с использованием </w:t>
      </w:r>
      <w:proofErr w:type="spellStart"/>
      <w:r w:rsidRPr="00627307">
        <w:rPr>
          <w:rFonts w:ascii="Times New Roman" w:eastAsia="Times New Roman" w:hAnsi="Times New Roman" w:cs="Times New Roman"/>
          <w:sz w:val="28"/>
          <w:szCs w:val="28"/>
          <w:lang w:eastAsia="ru-RU"/>
        </w:rPr>
        <w:t>супернатанта</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Bifidobacterium</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bifidum</w:t>
      </w:r>
      <w:proofErr w:type="spellEnd"/>
      <w:r w:rsidRPr="00627307">
        <w:rPr>
          <w:rFonts w:ascii="Times New Roman" w:eastAsia="Times New Roman" w:hAnsi="Times New Roman" w:cs="Times New Roman"/>
          <w:sz w:val="28"/>
          <w:szCs w:val="28"/>
          <w:lang w:eastAsia="ru-RU"/>
        </w:rPr>
        <w:t xml:space="preserve"> на фибробластах человека ученые обнаружили, что эти продукты оказывают стимулирующее воздействие на процессы пролиферации клеток в культуре, не блокируя при этом </w:t>
      </w:r>
      <w:proofErr w:type="spellStart"/>
      <w:r w:rsidRPr="00627307">
        <w:rPr>
          <w:rFonts w:ascii="Times New Roman" w:eastAsia="Times New Roman" w:hAnsi="Times New Roman" w:cs="Times New Roman"/>
          <w:sz w:val="28"/>
          <w:szCs w:val="28"/>
          <w:lang w:eastAsia="ru-RU"/>
        </w:rPr>
        <w:t>апоптоз</w:t>
      </w:r>
      <w:proofErr w:type="spellEnd"/>
      <w:r w:rsidRPr="00627307">
        <w:rPr>
          <w:rFonts w:ascii="Times New Roman" w:eastAsia="Times New Roman" w:hAnsi="Times New Roman" w:cs="Times New Roman"/>
          <w:sz w:val="28"/>
          <w:szCs w:val="28"/>
          <w:lang w:eastAsia="ru-RU"/>
        </w:rPr>
        <w:t xml:space="preserve">. Это приводит к увеличению производства важных белков внеклеточного матрикса, таких как коллаген </w:t>
      </w:r>
      <w:r w:rsidRPr="00627307">
        <w:rPr>
          <w:rFonts w:ascii="Times New Roman" w:eastAsia="Times New Roman" w:hAnsi="Times New Roman" w:cs="Times New Roman"/>
          <w:sz w:val="28"/>
          <w:szCs w:val="28"/>
          <w:lang w:eastAsia="ru-RU"/>
        </w:rPr>
        <w:br/>
        <w:t>и эластин, необходимых для заживления ран.</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Также отмечается, что </w:t>
      </w:r>
      <w:proofErr w:type="spellStart"/>
      <w:r w:rsidRPr="00627307">
        <w:rPr>
          <w:rFonts w:ascii="Times New Roman" w:eastAsia="Times New Roman" w:hAnsi="Times New Roman" w:cs="Times New Roman"/>
          <w:sz w:val="28"/>
          <w:szCs w:val="28"/>
          <w:lang w:eastAsia="ru-RU"/>
        </w:rPr>
        <w:t>бифидобактерии</w:t>
      </w:r>
      <w:proofErr w:type="spellEnd"/>
      <w:r w:rsidRPr="00627307">
        <w:rPr>
          <w:rFonts w:ascii="Times New Roman" w:eastAsia="Times New Roman" w:hAnsi="Times New Roman" w:cs="Times New Roman"/>
          <w:sz w:val="28"/>
          <w:szCs w:val="28"/>
          <w:lang w:eastAsia="ru-RU"/>
        </w:rPr>
        <w:t xml:space="preserve"> способствуют изменениям </w:t>
      </w:r>
      <w:r w:rsidRPr="00627307">
        <w:rPr>
          <w:rFonts w:ascii="Times New Roman" w:eastAsia="Times New Roman" w:hAnsi="Times New Roman" w:cs="Times New Roman"/>
          <w:sz w:val="28"/>
          <w:szCs w:val="28"/>
          <w:lang w:eastAsia="ru-RU"/>
        </w:rPr>
        <w:br/>
        <w:t xml:space="preserve">в рецепторах клеток и их секреторном фенотипе, что проявляется в увеличении экспрессии некоторых цитокинов, включая TGF-b, IL-6, IL-1b, IL-8. Максимальная активация клеток наблюдается на 7-е сутки, что соотносится </w:t>
      </w:r>
      <w:r w:rsidRPr="00627307">
        <w:rPr>
          <w:rFonts w:ascii="Times New Roman" w:eastAsia="Times New Roman" w:hAnsi="Times New Roman" w:cs="Times New Roman"/>
          <w:sz w:val="28"/>
          <w:szCs w:val="28"/>
          <w:lang w:eastAsia="ru-RU"/>
        </w:rPr>
        <w:br/>
        <w:t xml:space="preserve">с морфометрическими и </w:t>
      </w:r>
      <w:proofErr w:type="spellStart"/>
      <w:r w:rsidRPr="00627307">
        <w:rPr>
          <w:rFonts w:ascii="Times New Roman" w:eastAsia="Times New Roman" w:hAnsi="Times New Roman" w:cs="Times New Roman"/>
          <w:sz w:val="28"/>
          <w:szCs w:val="28"/>
          <w:lang w:eastAsia="ru-RU"/>
        </w:rPr>
        <w:t>цитометрическими</w:t>
      </w:r>
      <w:proofErr w:type="spellEnd"/>
      <w:r w:rsidRPr="00627307">
        <w:rPr>
          <w:rFonts w:ascii="Times New Roman" w:eastAsia="Times New Roman" w:hAnsi="Times New Roman" w:cs="Times New Roman"/>
          <w:sz w:val="28"/>
          <w:szCs w:val="28"/>
          <w:lang w:eastAsia="ru-RU"/>
        </w:rPr>
        <w:t xml:space="preserve"> исследованиями.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Эти </w:t>
      </w:r>
      <w:r w:rsidRPr="00627307">
        <w:rPr>
          <w:rFonts w:ascii="Times New Roman" w:eastAsia="Times New Roman" w:hAnsi="Times New Roman" w:cs="Times New Roman"/>
          <w:i/>
          <w:sz w:val="28"/>
          <w:szCs w:val="28"/>
          <w:lang w:eastAsia="ru-RU"/>
        </w:rPr>
        <w:t xml:space="preserve">новые данные о механизмах влияния </w:t>
      </w:r>
      <w:proofErr w:type="spellStart"/>
      <w:r w:rsidRPr="00627307">
        <w:rPr>
          <w:rFonts w:ascii="Times New Roman" w:eastAsia="Times New Roman" w:hAnsi="Times New Roman" w:cs="Times New Roman"/>
          <w:i/>
          <w:sz w:val="28"/>
          <w:szCs w:val="28"/>
          <w:lang w:eastAsia="ru-RU"/>
        </w:rPr>
        <w:t>бифидобактерий</w:t>
      </w:r>
      <w:proofErr w:type="spellEnd"/>
      <w:r w:rsidRPr="00627307">
        <w:rPr>
          <w:rFonts w:ascii="Times New Roman" w:eastAsia="Times New Roman" w:hAnsi="Times New Roman" w:cs="Times New Roman"/>
          <w:i/>
          <w:sz w:val="28"/>
          <w:szCs w:val="28"/>
          <w:lang w:eastAsia="ru-RU"/>
        </w:rPr>
        <w:t xml:space="preserve"> на процессы репарации и регенерации клеток могут помочь лучше понять и использовать </w:t>
      </w:r>
      <w:proofErr w:type="spellStart"/>
      <w:r w:rsidRPr="00627307">
        <w:rPr>
          <w:rFonts w:ascii="Times New Roman" w:eastAsia="Times New Roman" w:hAnsi="Times New Roman" w:cs="Times New Roman"/>
          <w:i/>
          <w:sz w:val="28"/>
          <w:szCs w:val="28"/>
          <w:lang w:eastAsia="ru-RU"/>
        </w:rPr>
        <w:t>иммунорегуляторные</w:t>
      </w:r>
      <w:proofErr w:type="spellEnd"/>
      <w:r w:rsidRPr="00627307">
        <w:rPr>
          <w:rFonts w:ascii="Times New Roman" w:eastAsia="Times New Roman" w:hAnsi="Times New Roman" w:cs="Times New Roman"/>
          <w:i/>
          <w:sz w:val="28"/>
          <w:szCs w:val="28"/>
          <w:lang w:eastAsia="ru-RU"/>
        </w:rPr>
        <w:t xml:space="preserve"> свойства этих бактерий для разработки новых методов лечения ран и повреждений кожи</w:t>
      </w:r>
      <w:r w:rsidRPr="00627307">
        <w:rPr>
          <w:rFonts w:ascii="Times New Roman" w:eastAsia="Times New Roman" w:hAnsi="Times New Roman" w:cs="Times New Roman"/>
          <w:sz w:val="28"/>
          <w:szCs w:val="28"/>
          <w:lang w:eastAsia="ru-RU"/>
        </w:rPr>
        <w:t>.</w:t>
      </w: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8"/>
          <w:szCs w:val="28"/>
          <w:u w:val="single"/>
          <w:lang w:eastAsia="ru-RU"/>
        </w:rPr>
      </w:pPr>
      <w:hyperlink r:id="rId12" w:history="1">
        <w:r w:rsidRPr="00627307">
          <w:rPr>
            <w:rFonts w:ascii="Times New Roman" w:eastAsia="SimSun" w:hAnsi="Times New Roman" w:cs="Times New Roman"/>
            <w:sz w:val="28"/>
            <w:szCs w:val="28"/>
            <w:u w:val="single"/>
            <w:lang w:eastAsia="ru-RU"/>
          </w:rPr>
          <w:t>planet-today.ru</w:t>
        </w:r>
      </w:hyperlink>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lastRenderedPageBreak/>
        <w:t>Представлена разработка российского электромобиля</w:t>
      </w:r>
    </w:p>
    <w:p w:rsidR="00627307" w:rsidRPr="00627307" w:rsidRDefault="00627307" w:rsidP="00627307">
      <w:pPr>
        <w:spacing w:after="0" w:line="240" w:lineRule="auto"/>
        <w:ind w:firstLine="709"/>
        <w:jc w:val="both"/>
        <w:rPr>
          <w:rFonts w:ascii="Times New Roman" w:eastAsia="Times New Roman" w:hAnsi="Times New Roman" w:cs="Times New Roman"/>
          <w:sz w:val="20"/>
          <w:szCs w:val="20"/>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noProof/>
          <w:sz w:val="28"/>
          <w:szCs w:val="28"/>
          <w:lang w:eastAsia="ru-RU"/>
        </w:rPr>
        <w:drawing>
          <wp:anchor distT="0" distB="0" distL="114300" distR="114300" simplePos="0" relativeHeight="251660288" behindDoc="1" locked="0" layoutInCell="1" allowOverlap="1" wp14:anchorId="56AD97B6" wp14:editId="5CA1F5C9">
            <wp:simplePos x="0" y="0"/>
            <wp:positionH relativeFrom="column">
              <wp:posOffset>2883535</wp:posOffset>
            </wp:positionH>
            <wp:positionV relativeFrom="paragraph">
              <wp:posOffset>64770</wp:posOffset>
            </wp:positionV>
            <wp:extent cx="3244215" cy="2162175"/>
            <wp:effectExtent l="19050" t="0" r="0" b="0"/>
            <wp:wrapTight wrapText="bothSides">
              <wp:wrapPolygon edited="0">
                <wp:start x="-127" y="0"/>
                <wp:lineTo x="-127" y="21505"/>
                <wp:lineTo x="21562" y="21505"/>
                <wp:lineTo x="21562" y="0"/>
                <wp:lineTo x="-127" y="0"/>
              </wp:wrapPolygon>
            </wp:wrapTight>
            <wp:docPr id="2" name="Рисунок 7" descr="https://icdn.lenta.ru/images/2023/12/19/00/20231219004853985/owl_detail_240_af0e5a7b325c9b036fa64f7d7ccf8d0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dn.lenta.ru/images/2023/12/19/00/20231219004853985/owl_detail_240_af0e5a7b325c9b036fa64f7d7ccf8d09.jpg">
                      <a:hlinkClick r:id="rId13"/>
                    </pic:cNvPr>
                    <pic:cNvPicPr>
                      <a:picLocks noChangeAspect="1" noChangeArrowheads="1"/>
                    </pic:cNvPicPr>
                  </pic:nvPicPr>
                  <pic:blipFill>
                    <a:blip r:embed="rId14"/>
                    <a:srcRect/>
                    <a:stretch>
                      <a:fillRect/>
                    </a:stretch>
                  </pic:blipFill>
                  <pic:spPr bwMode="auto">
                    <a:xfrm>
                      <a:off x="0" y="0"/>
                      <a:ext cx="3244215" cy="2162175"/>
                    </a:xfrm>
                    <a:prstGeom prst="rect">
                      <a:avLst/>
                    </a:prstGeom>
                    <a:noFill/>
                    <a:ln w="9525">
                      <a:noFill/>
                      <a:miter lim="800000"/>
                      <a:headEnd/>
                      <a:tailEnd/>
                    </a:ln>
                  </pic:spPr>
                </pic:pic>
              </a:graphicData>
            </a:graphic>
          </wp:anchor>
        </w:drawing>
      </w:r>
      <w:r w:rsidRPr="00627307">
        <w:rPr>
          <w:rFonts w:ascii="Times New Roman" w:eastAsia="Times New Roman" w:hAnsi="Times New Roman" w:cs="Times New Roman"/>
          <w:i/>
          <w:sz w:val="28"/>
          <w:szCs w:val="28"/>
          <w:lang w:eastAsia="ru-RU"/>
        </w:rPr>
        <w:t xml:space="preserve">Московский </w:t>
      </w:r>
      <w:proofErr w:type="spellStart"/>
      <w:r w:rsidRPr="00627307">
        <w:rPr>
          <w:rFonts w:ascii="Times New Roman" w:eastAsia="Times New Roman" w:hAnsi="Times New Roman" w:cs="Times New Roman"/>
          <w:i/>
          <w:sz w:val="28"/>
          <w:szCs w:val="28"/>
          <w:lang w:eastAsia="ru-RU"/>
        </w:rPr>
        <w:t>Политех</w:t>
      </w:r>
      <w:proofErr w:type="spellEnd"/>
      <w:r w:rsidRPr="00627307">
        <w:rPr>
          <w:rFonts w:ascii="Times New Roman" w:eastAsia="Times New Roman" w:hAnsi="Times New Roman" w:cs="Times New Roman"/>
          <w:i/>
          <w:sz w:val="28"/>
          <w:szCs w:val="28"/>
          <w:lang w:eastAsia="ru-RU"/>
        </w:rPr>
        <w:t xml:space="preserve"> и «</w:t>
      </w:r>
      <w:proofErr w:type="spellStart"/>
      <w:r w:rsidRPr="00627307">
        <w:rPr>
          <w:rFonts w:ascii="Times New Roman" w:eastAsia="Times New Roman" w:hAnsi="Times New Roman" w:cs="Times New Roman"/>
          <w:i/>
          <w:sz w:val="28"/>
          <w:szCs w:val="28"/>
          <w:lang w:eastAsia="ru-RU"/>
        </w:rPr>
        <w:t>Автотор</w:t>
      </w:r>
      <w:proofErr w:type="spellEnd"/>
      <w:r w:rsidRPr="00627307">
        <w:rPr>
          <w:rFonts w:ascii="Times New Roman" w:eastAsia="Times New Roman" w:hAnsi="Times New Roman" w:cs="Times New Roman"/>
          <w:i/>
          <w:sz w:val="28"/>
          <w:szCs w:val="28"/>
          <w:lang w:eastAsia="ru-RU"/>
        </w:rPr>
        <w:t>» показали мул отечественного электромобиля</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 </w:t>
      </w:r>
      <w:proofErr w:type="gramStart"/>
      <w:r w:rsidRPr="00627307">
        <w:rPr>
          <w:rFonts w:ascii="Times New Roman" w:eastAsia="Times New Roman" w:hAnsi="Times New Roman" w:cs="Times New Roman"/>
          <w:sz w:val="28"/>
          <w:szCs w:val="28"/>
          <w:lang w:eastAsia="ru-RU"/>
        </w:rPr>
        <w:t>Московском</w:t>
      </w:r>
      <w:proofErr w:type="gram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Политехе</w:t>
      </w:r>
      <w:proofErr w:type="spellEnd"/>
      <w:r w:rsidRPr="00627307">
        <w:rPr>
          <w:rFonts w:ascii="Times New Roman" w:eastAsia="Times New Roman" w:hAnsi="Times New Roman" w:cs="Times New Roman"/>
          <w:sz w:val="28"/>
          <w:szCs w:val="28"/>
          <w:lang w:eastAsia="ru-RU"/>
        </w:rPr>
        <w:t xml:space="preserve"> (МАМИ) представили универсальную платформу для тестирования систем (мул) отечественного </w:t>
      </w:r>
      <w:proofErr w:type="spellStart"/>
      <w:r w:rsidRPr="00627307">
        <w:rPr>
          <w:rFonts w:ascii="Times New Roman" w:eastAsia="Times New Roman" w:hAnsi="Times New Roman" w:cs="Times New Roman"/>
          <w:sz w:val="28"/>
          <w:szCs w:val="28"/>
          <w:lang w:eastAsia="ru-RU"/>
        </w:rPr>
        <w:t>электроавтомобиля</w:t>
      </w:r>
      <w:proofErr w:type="spellEnd"/>
      <w:r w:rsidRPr="00627307">
        <w:rPr>
          <w:rFonts w:ascii="Times New Roman" w:eastAsia="Times New Roman" w:hAnsi="Times New Roman" w:cs="Times New Roman"/>
          <w:sz w:val="28"/>
          <w:szCs w:val="28"/>
          <w:lang w:eastAsia="ru-RU"/>
        </w:rPr>
        <w:t xml:space="preserve">. Об этом </w:t>
      </w:r>
      <w:hyperlink r:id="rId15" w:tgtFrame="_blank" w:history="1">
        <w:r w:rsidRPr="00627307">
          <w:rPr>
            <w:rFonts w:ascii="Times New Roman" w:eastAsia="Times New Roman" w:hAnsi="Times New Roman" w:cs="Times New Roman"/>
            <w:sz w:val="28"/>
            <w:szCs w:val="28"/>
            <w:lang w:eastAsia="ru-RU"/>
          </w:rPr>
          <w:t>сообщает</w:t>
        </w:r>
      </w:hyperlink>
      <w:r w:rsidRPr="00627307">
        <w:rPr>
          <w:rFonts w:ascii="Times New Roman" w:eastAsia="Times New Roman" w:hAnsi="Times New Roman" w:cs="Times New Roman"/>
          <w:sz w:val="28"/>
          <w:szCs w:val="28"/>
          <w:lang w:eastAsia="ru-RU"/>
        </w:rPr>
        <w:t xml:space="preserve"> РБК.</w:t>
      </w:r>
    </w:p>
    <w:p w:rsidR="00627307" w:rsidRPr="00627307" w:rsidRDefault="00627307" w:rsidP="00627307">
      <w:pPr>
        <w:spacing w:after="0" w:line="235"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Все основные комплектующие, включая двигатель и аккумуляторную батарею, разработаны и произведены в </w:t>
      </w:r>
      <w:hyperlink r:id="rId16" w:tgtFrame="_blank" w:history="1">
        <w:r w:rsidRPr="00627307">
          <w:rPr>
            <w:rFonts w:ascii="Times New Roman" w:eastAsia="Times New Roman" w:hAnsi="Times New Roman" w:cs="Times New Roman"/>
            <w:i/>
            <w:sz w:val="28"/>
            <w:szCs w:val="28"/>
            <w:lang w:eastAsia="ru-RU"/>
          </w:rPr>
          <w:t>России</w:t>
        </w:r>
      </w:hyperlink>
      <w:r w:rsidRPr="00627307">
        <w:rPr>
          <w:rFonts w:ascii="Times New Roman" w:eastAsia="Times New Roman" w:hAnsi="Times New Roman" w:cs="Times New Roman"/>
          <w:i/>
          <w:sz w:val="28"/>
          <w:szCs w:val="28"/>
          <w:lang w:eastAsia="ru-RU"/>
        </w:rPr>
        <w:t xml:space="preserve">. При этом в </w:t>
      </w:r>
      <w:proofErr w:type="spellStart"/>
      <w:r w:rsidRPr="00627307">
        <w:rPr>
          <w:rFonts w:ascii="Times New Roman" w:eastAsia="Times New Roman" w:hAnsi="Times New Roman" w:cs="Times New Roman"/>
          <w:i/>
          <w:sz w:val="28"/>
          <w:szCs w:val="28"/>
          <w:lang w:eastAsia="ru-RU"/>
        </w:rPr>
        <w:t>Политехе</w:t>
      </w:r>
      <w:proofErr w:type="spellEnd"/>
      <w:r w:rsidRPr="00627307">
        <w:rPr>
          <w:rFonts w:ascii="Times New Roman" w:eastAsia="Times New Roman" w:hAnsi="Times New Roman" w:cs="Times New Roman"/>
          <w:i/>
          <w:sz w:val="28"/>
          <w:szCs w:val="28"/>
          <w:lang w:eastAsia="ru-RU"/>
        </w:rPr>
        <w:t xml:space="preserve"> отметили, что электромобиль будет доступным по цене, поскольку пользователи смогут брать аккумуляторную батарею в аренду, а не покупать.</w:t>
      </w:r>
    </w:p>
    <w:p w:rsidR="00627307" w:rsidRPr="00627307" w:rsidRDefault="00627307" w:rsidP="00627307">
      <w:pPr>
        <w:spacing w:after="0" w:line="235"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Электрокар разрабатывается МАМИ по заказу компании «</w:t>
      </w:r>
      <w:proofErr w:type="spellStart"/>
      <w:r w:rsidRPr="00627307">
        <w:rPr>
          <w:rFonts w:ascii="Times New Roman" w:eastAsia="Times New Roman" w:hAnsi="Times New Roman" w:cs="Times New Roman"/>
          <w:sz w:val="28"/>
          <w:szCs w:val="28"/>
          <w:lang w:eastAsia="ru-RU"/>
        </w:rPr>
        <w:t>Автотор</w:t>
      </w:r>
      <w:proofErr w:type="spellEnd"/>
      <w:r w:rsidRPr="00627307">
        <w:rPr>
          <w:rFonts w:ascii="Times New Roman" w:eastAsia="Times New Roman" w:hAnsi="Times New Roman" w:cs="Times New Roman"/>
          <w:sz w:val="28"/>
          <w:szCs w:val="28"/>
          <w:lang w:eastAsia="ru-RU"/>
        </w:rPr>
        <w:t xml:space="preserve">» </w:t>
      </w:r>
      <w:r w:rsidRPr="00627307">
        <w:rPr>
          <w:rFonts w:ascii="Times New Roman" w:eastAsia="Times New Roman" w:hAnsi="Times New Roman" w:cs="Times New Roman"/>
          <w:sz w:val="28"/>
          <w:szCs w:val="28"/>
          <w:lang w:eastAsia="ru-RU"/>
        </w:rPr>
        <w:br/>
        <w:t xml:space="preserve">в рамках </w:t>
      </w:r>
      <w:proofErr w:type="spellStart"/>
      <w:r w:rsidRPr="00627307">
        <w:rPr>
          <w:rFonts w:ascii="Times New Roman" w:eastAsia="Times New Roman" w:hAnsi="Times New Roman" w:cs="Times New Roman"/>
          <w:sz w:val="28"/>
          <w:szCs w:val="28"/>
          <w:lang w:eastAsia="ru-RU"/>
        </w:rPr>
        <w:t>спецконтракта</w:t>
      </w:r>
      <w:proofErr w:type="spellEnd"/>
      <w:r w:rsidRPr="00627307">
        <w:rPr>
          <w:rFonts w:ascii="Times New Roman" w:eastAsia="Times New Roman" w:hAnsi="Times New Roman" w:cs="Times New Roman"/>
          <w:sz w:val="28"/>
          <w:szCs w:val="28"/>
          <w:lang w:eastAsia="ru-RU"/>
        </w:rPr>
        <w:t xml:space="preserve"> с </w:t>
      </w:r>
      <w:hyperlink r:id="rId17" w:tgtFrame="_blank" w:history="1">
        <w:proofErr w:type="spellStart"/>
        <w:r w:rsidRPr="00627307">
          <w:rPr>
            <w:rFonts w:ascii="Times New Roman" w:eastAsia="Times New Roman" w:hAnsi="Times New Roman" w:cs="Times New Roman"/>
            <w:sz w:val="28"/>
            <w:szCs w:val="28"/>
            <w:lang w:eastAsia="ru-RU"/>
          </w:rPr>
          <w:t>Минпромторгом</w:t>
        </w:r>
        <w:proofErr w:type="spellEnd"/>
      </w:hyperlink>
      <w:r w:rsidRPr="00627307">
        <w:rPr>
          <w:rFonts w:ascii="Times New Roman" w:eastAsia="Times New Roman" w:hAnsi="Times New Roman" w:cs="Times New Roman"/>
          <w:sz w:val="28"/>
          <w:szCs w:val="28"/>
          <w:lang w:eastAsia="ru-RU"/>
        </w:rPr>
        <w:t>. Серийное производство запланировано на 2025 год.</w:t>
      </w:r>
    </w:p>
    <w:p w:rsidR="00627307" w:rsidRPr="00627307" w:rsidRDefault="00627307" w:rsidP="00627307">
      <w:pPr>
        <w:spacing w:after="0" w:line="235"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15 декабря глава </w:t>
      </w:r>
      <w:hyperlink r:id="rId18" w:tgtFrame="_blank" w:history="1">
        <w:r w:rsidRPr="00627307">
          <w:rPr>
            <w:rFonts w:ascii="Times New Roman" w:eastAsia="Times New Roman" w:hAnsi="Times New Roman" w:cs="Times New Roman"/>
            <w:sz w:val="28"/>
            <w:szCs w:val="28"/>
            <w:lang w:eastAsia="ru-RU"/>
          </w:rPr>
          <w:t>«АвтоВАЗа»</w:t>
        </w:r>
      </w:hyperlink>
      <w:r w:rsidRPr="00627307">
        <w:rPr>
          <w:rFonts w:ascii="Times New Roman" w:eastAsia="Times New Roman" w:hAnsi="Times New Roman" w:cs="Times New Roman"/>
          <w:sz w:val="28"/>
          <w:szCs w:val="28"/>
          <w:lang w:eastAsia="ru-RU"/>
        </w:rPr>
        <w:t xml:space="preserve"> </w:t>
      </w:r>
      <w:hyperlink r:id="rId19" w:tgtFrame="_blank" w:history="1">
        <w:r w:rsidRPr="00627307">
          <w:rPr>
            <w:rFonts w:ascii="Times New Roman" w:eastAsia="Times New Roman" w:hAnsi="Times New Roman" w:cs="Times New Roman"/>
            <w:sz w:val="28"/>
            <w:szCs w:val="28"/>
            <w:lang w:eastAsia="ru-RU"/>
          </w:rPr>
          <w:t>Максим Соколов</w:t>
        </w:r>
      </w:hyperlink>
      <w:r w:rsidRPr="00627307">
        <w:rPr>
          <w:rFonts w:ascii="Times New Roman" w:eastAsia="Times New Roman" w:hAnsi="Times New Roman" w:cs="Times New Roman"/>
          <w:sz w:val="28"/>
          <w:szCs w:val="28"/>
          <w:lang w:eastAsia="ru-RU"/>
        </w:rPr>
        <w:t xml:space="preserve"> </w:t>
      </w:r>
      <w:hyperlink r:id="rId20" w:tgtFrame="_blank" w:history="1">
        <w:r w:rsidRPr="00627307">
          <w:rPr>
            <w:rFonts w:ascii="Times New Roman" w:eastAsia="Times New Roman" w:hAnsi="Times New Roman" w:cs="Times New Roman"/>
            <w:sz w:val="28"/>
            <w:szCs w:val="28"/>
            <w:lang w:eastAsia="ru-RU"/>
          </w:rPr>
          <w:t>сообщил</w:t>
        </w:r>
      </w:hyperlink>
      <w:r w:rsidRPr="00627307">
        <w:rPr>
          <w:rFonts w:ascii="Times New Roman" w:eastAsia="Times New Roman" w:hAnsi="Times New Roman" w:cs="Times New Roman"/>
          <w:sz w:val="28"/>
          <w:szCs w:val="28"/>
          <w:lang w:eastAsia="ru-RU"/>
        </w:rPr>
        <w:t xml:space="preserve">, что в линейке продуктов компании могут появиться электрические </w:t>
      </w:r>
      <w:proofErr w:type="spellStart"/>
      <w:r w:rsidRPr="00627307">
        <w:rPr>
          <w:rFonts w:ascii="Times New Roman" w:eastAsia="Times New Roman" w:hAnsi="Times New Roman" w:cs="Times New Roman"/>
          <w:sz w:val="28"/>
          <w:szCs w:val="28"/>
          <w:lang w:eastAsia="ru-RU"/>
        </w:rPr>
        <w:t>Niva</w:t>
      </w:r>
      <w:proofErr w:type="spellEnd"/>
      <w:r w:rsidRPr="00627307">
        <w:rPr>
          <w:rFonts w:ascii="Times New Roman" w:eastAsia="Times New Roman" w:hAnsi="Times New Roman" w:cs="Times New Roman"/>
          <w:sz w:val="28"/>
          <w:szCs w:val="28"/>
          <w:lang w:eastAsia="ru-RU"/>
        </w:rPr>
        <w:t xml:space="preserve"> и </w:t>
      </w:r>
      <w:proofErr w:type="spellStart"/>
      <w:r w:rsidRPr="00627307">
        <w:rPr>
          <w:rFonts w:ascii="Times New Roman" w:eastAsia="Times New Roman" w:hAnsi="Times New Roman" w:cs="Times New Roman"/>
          <w:sz w:val="28"/>
          <w:szCs w:val="28"/>
          <w:lang w:eastAsia="ru-RU"/>
        </w:rPr>
        <w:t>Vesta</w:t>
      </w:r>
      <w:proofErr w:type="spellEnd"/>
      <w:r w:rsidRPr="00627307">
        <w:rPr>
          <w:rFonts w:ascii="Times New Roman" w:eastAsia="Times New Roman" w:hAnsi="Times New Roman" w:cs="Times New Roman"/>
          <w:sz w:val="28"/>
          <w:szCs w:val="28"/>
          <w:lang w:eastAsia="ru-RU"/>
        </w:rPr>
        <w:t xml:space="preserve">, в настоящее время их прототипы тестируют на полигоне в </w:t>
      </w:r>
      <w:hyperlink r:id="rId21" w:tgtFrame="_blank" w:history="1">
        <w:r w:rsidRPr="00627307">
          <w:rPr>
            <w:rFonts w:ascii="Times New Roman" w:eastAsia="Times New Roman" w:hAnsi="Times New Roman" w:cs="Times New Roman"/>
            <w:sz w:val="28"/>
            <w:szCs w:val="28"/>
            <w:lang w:eastAsia="ru-RU"/>
          </w:rPr>
          <w:t>Тольятти</w:t>
        </w:r>
      </w:hyperlink>
      <w:r w:rsidRPr="00627307">
        <w:rPr>
          <w:rFonts w:ascii="Times New Roman" w:eastAsia="Times New Roman" w:hAnsi="Times New Roman" w:cs="Times New Roman"/>
          <w:sz w:val="28"/>
          <w:szCs w:val="28"/>
          <w:lang w:eastAsia="ru-RU"/>
        </w:rPr>
        <w:t xml:space="preserve">. Однако, уточнил он, говорить о сроках их выпуска пока рано. По словам топ-менеджера, новые электромобили должны стать самыми </w:t>
      </w:r>
      <w:proofErr w:type="spellStart"/>
      <w:r w:rsidRPr="00627307">
        <w:rPr>
          <w:rFonts w:ascii="Times New Roman" w:eastAsia="Times New Roman" w:hAnsi="Times New Roman" w:cs="Times New Roman"/>
          <w:sz w:val="28"/>
          <w:szCs w:val="28"/>
          <w:lang w:eastAsia="ru-RU"/>
        </w:rPr>
        <w:t>высоколокализованными</w:t>
      </w:r>
      <w:proofErr w:type="spellEnd"/>
      <w:r w:rsidRPr="00627307">
        <w:rPr>
          <w:rFonts w:ascii="Times New Roman" w:eastAsia="Times New Roman" w:hAnsi="Times New Roman" w:cs="Times New Roman"/>
          <w:sz w:val="28"/>
          <w:szCs w:val="28"/>
          <w:lang w:eastAsia="ru-RU"/>
        </w:rPr>
        <w:t xml:space="preserve"> на российском рынке, однако их судьба во многом зависит от спроса.</w:t>
      </w:r>
    </w:p>
    <w:p w:rsidR="00627307" w:rsidRPr="00627307" w:rsidRDefault="00627307" w:rsidP="00627307">
      <w:pPr>
        <w:shd w:val="clear" w:color="auto" w:fill="FFFFFF"/>
        <w:spacing w:after="0" w:line="235" w:lineRule="auto"/>
        <w:ind w:firstLine="709"/>
        <w:jc w:val="both"/>
        <w:rPr>
          <w:rFonts w:ascii="Times New Roman" w:eastAsia="SimSun" w:hAnsi="Times New Roman" w:cs="Times New Roman"/>
          <w:sz w:val="28"/>
          <w:szCs w:val="28"/>
          <w:u w:val="single"/>
          <w:lang w:eastAsia="ru-RU"/>
        </w:rPr>
      </w:pPr>
      <w:hyperlink r:id="rId22" w:history="1">
        <w:r w:rsidRPr="00627307">
          <w:rPr>
            <w:rFonts w:ascii="Times New Roman" w:eastAsia="SimSun" w:hAnsi="Times New Roman" w:cs="Times New Roman"/>
            <w:sz w:val="28"/>
            <w:szCs w:val="28"/>
            <w:u w:val="single"/>
            <w:lang w:eastAsia="ru-RU"/>
          </w:rPr>
          <w:t>lenta.ru</w:t>
        </w:r>
      </w:hyperlink>
    </w:p>
    <w:p w:rsidR="00627307" w:rsidRPr="00627307" w:rsidRDefault="00627307" w:rsidP="00627307">
      <w:pPr>
        <w:shd w:val="clear" w:color="auto" w:fill="FFFFFF"/>
        <w:spacing w:after="0" w:line="240" w:lineRule="auto"/>
        <w:ind w:firstLine="709"/>
        <w:jc w:val="both"/>
        <w:rPr>
          <w:rFonts w:ascii="Times New Roman" w:eastAsia="SimSun" w:hAnsi="Times New Roman" w:cs="Times New Roman"/>
          <w:sz w:val="20"/>
          <w:szCs w:val="20"/>
          <w:lang w:eastAsia="ru-RU"/>
        </w:rPr>
      </w:pP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t xml:space="preserve">Система </w:t>
      </w:r>
      <w:proofErr w:type="spellStart"/>
      <w:r w:rsidRPr="00627307">
        <w:rPr>
          <w:rFonts w:ascii="Times New Roman" w:eastAsia="SimSun" w:hAnsi="Times New Roman" w:cs="Times New Roman"/>
          <w:b/>
          <w:bCs/>
          <w:kern w:val="32"/>
          <w:sz w:val="28"/>
          <w:szCs w:val="28"/>
          <w:lang w:eastAsia="ru-RU"/>
        </w:rPr>
        <w:t>Roadio</w:t>
      </w:r>
      <w:proofErr w:type="spellEnd"/>
      <w:r w:rsidRPr="00627307">
        <w:rPr>
          <w:rFonts w:ascii="Times New Roman" w:eastAsia="SimSun" w:hAnsi="Times New Roman" w:cs="Times New Roman"/>
          <w:b/>
          <w:bCs/>
          <w:kern w:val="32"/>
          <w:sz w:val="28"/>
          <w:szCs w:val="28"/>
          <w:lang w:eastAsia="ru-RU"/>
        </w:rPr>
        <w:t xml:space="preserve"> позволит избежать столкновений среди двухколесного транспорта</w:t>
      </w:r>
    </w:p>
    <w:p w:rsidR="00627307" w:rsidRPr="00627307" w:rsidRDefault="00627307" w:rsidP="00627307">
      <w:pPr>
        <w:spacing w:after="0" w:line="240" w:lineRule="auto"/>
        <w:ind w:firstLine="709"/>
        <w:jc w:val="both"/>
        <w:rPr>
          <w:rFonts w:ascii="Times New Roman" w:eastAsia="Times New Roman" w:hAnsi="Times New Roman" w:cs="Times New Roman"/>
          <w:sz w:val="20"/>
          <w:szCs w:val="20"/>
          <w:lang w:eastAsia="ru-RU"/>
        </w:rPr>
      </w:pPr>
    </w:p>
    <w:p w:rsidR="00627307" w:rsidRPr="00627307" w:rsidRDefault="00627307" w:rsidP="00627307">
      <w:pPr>
        <w:spacing w:after="0" w:line="235"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1E4ADF83" wp14:editId="396D68B3">
            <wp:simplePos x="0" y="0"/>
            <wp:positionH relativeFrom="column">
              <wp:posOffset>22860</wp:posOffset>
            </wp:positionH>
            <wp:positionV relativeFrom="paragraph">
              <wp:posOffset>-3810</wp:posOffset>
            </wp:positionV>
            <wp:extent cx="2867025" cy="1593850"/>
            <wp:effectExtent l="19050" t="0" r="9525" b="0"/>
            <wp:wrapTight wrapText="bothSides">
              <wp:wrapPolygon edited="0">
                <wp:start x="-144" y="0"/>
                <wp:lineTo x="-144" y="21428"/>
                <wp:lineTo x="21672" y="21428"/>
                <wp:lineTo x="21672" y="0"/>
                <wp:lineTo x="-144" y="0"/>
              </wp:wrapPolygon>
            </wp:wrapTight>
            <wp:docPr id="3" name="Рисунок 1" descr="D:\ro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adio.jpg"/>
                    <pic:cNvPicPr>
                      <a:picLocks noChangeAspect="1" noChangeArrowheads="1"/>
                    </pic:cNvPicPr>
                  </pic:nvPicPr>
                  <pic:blipFill>
                    <a:blip r:embed="rId23"/>
                    <a:srcRect/>
                    <a:stretch>
                      <a:fillRect/>
                    </a:stretch>
                  </pic:blipFill>
                  <pic:spPr bwMode="auto">
                    <a:xfrm>
                      <a:off x="0" y="0"/>
                      <a:ext cx="2867025" cy="1593850"/>
                    </a:xfrm>
                    <a:prstGeom prst="rect">
                      <a:avLst/>
                    </a:prstGeom>
                    <a:noFill/>
                    <a:ln w="9525">
                      <a:noFill/>
                      <a:miter lim="800000"/>
                      <a:headEnd/>
                      <a:tailEnd/>
                    </a:ln>
                  </pic:spPr>
                </pic:pic>
              </a:graphicData>
            </a:graphic>
          </wp:anchor>
        </w:drawing>
      </w:r>
      <w:r w:rsidRPr="00627307">
        <w:rPr>
          <w:rFonts w:ascii="Times New Roman" w:eastAsia="Times New Roman" w:hAnsi="Times New Roman" w:cs="Times New Roman"/>
          <w:sz w:val="28"/>
          <w:szCs w:val="28"/>
          <w:lang w:eastAsia="ru-RU"/>
        </w:rPr>
        <w:t xml:space="preserve">Системы предупреждения о столкновениях, ставшие неотъемлемой частью многих современных автомобилей, </w:t>
      </w:r>
      <w:proofErr w:type="gramStart"/>
      <w:r w:rsidRPr="00627307">
        <w:rPr>
          <w:rFonts w:ascii="Times New Roman" w:eastAsia="Times New Roman" w:hAnsi="Times New Roman" w:cs="Times New Roman"/>
          <w:sz w:val="28"/>
          <w:szCs w:val="28"/>
          <w:lang w:eastAsia="ru-RU"/>
        </w:rPr>
        <w:t>увы</w:t>
      </w:r>
      <w:proofErr w:type="gramEnd"/>
      <w:r w:rsidRPr="00627307">
        <w:rPr>
          <w:rFonts w:ascii="Times New Roman" w:eastAsia="Times New Roman" w:hAnsi="Times New Roman" w:cs="Times New Roman"/>
          <w:sz w:val="28"/>
          <w:szCs w:val="28"/>
          <w:lang w:eastAsia="ru-RU"/>
        </w:rPr>
        <w:t xml:space="preserve">, пока еще не доступны для велосипедов и мопедов. Однако, благодаря разработкам калифорнийской компании </w:t>
      </w:r>
      <w:proofErr w:type="spellStart"/>
      <w:r w:rsidRPr="00627307">
        <w:rPr>
          <w:rFonts w:ascii="Times New Roman" w:eastAsia="Times New Roman" w:hAnsi="Times New Roman" w:cs="Times New Roman"/>
          <w:sz w:val="28"/>
          <w:szCs w:val="28"/>
          <w:lang w:eastAsia="ru-RU"/>
        </w:rPr>
        <w:t>Roadio</w:t>
      </w:r>
      <w:proofErr w:type="spellEnd"/>
      <w:r w:rsidRPr="00627307">
        <w:rPr>
          <w:rFonts w:ascii="Times New Roman" w:eastAsia="Times New Roman" w:hAnsi="Times New Roman" w:cs="Times New Roman"/>
          <w:sz w:val="28"/>
          <w:szCs w:val="28"/>
          <w:lang w:eastAsia="ru-RU"/>
        </w:rPr>
        <w:t>, уже скоро все может измениться к лучшему, тем более</w:t>
      </w:r>
      <w:proofErr w:type="gramStart"/>
      <w:r w:rsidRPr="00627307">
        <w:rPr>
          <w:rFonts w:ascii="Times New Roman" w:eastAsia="Times New Roman" w:hAnsi="Times New Roman" w:cs="Times New Roman"/>
          <w:sz w:val="28"/>
          <w:szCs w:val="28"/>
          <w:lang w:eastAsia="ru-RU"/>
        </w:rPr>
        <w:t>,</w:t>
      </w:r>
      <w:proofErr w:type="gramEnd"/>
      <w:r w:rsidRPr="00627307">
        <w:rPr>
          <w:rFonts w:ascii="Times New Roman" w:eastAsia="Times New Roman" w:hAnsi="Times New Roman" w:cs="Times New Roman"/>
          <w:sz w:val="28"/>
          <w:szCs w:val="28"/>
          <w:lang w:eastAsia="ru-RU"/>
        </w:rPr>
        <w:t xml:space="preserve"> что в них участвовали бывшие сотрудники </w:t>
      </w:r>
      <w:proofErr w:type="spellStart"/>
      <w:r w:rsidRPr="00627307">
        <w:rPr>
          <w:rFonts w:ascii="Times New Roman" w:eastAsia="Times New Roman" w:hAnsi="Times New Roman" w:cs="Times New Roman"/>
          <w:sz w:val="28"/>
          <w:szCs w:val="28"/>
          <w:lang w:eastAsia="ru-RU"/>
        </w:rPr>
        <w:t>Apple</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Tesla</w:t>
      </w:r>
      <w:proofErr w:type="spellEnd"/>
      <w:r w:rsidRPr="00627307">
        <w:rPr>
          <w:rFonts w:ascii="Times New Roman" w:eastAsia="Times New Roman" w:hAnsi="Times New Roman" w:cs="Times New Roman"/>
          <w:sz w:val="28"/>
          <w:szCs w:val="28"/>
          <w:lang w:eastAsia="ru-RU"/>
        </w:rPr>
        <w:t xml:space="preserve"> и </w:t>
      </w:r>
      <w:proofErr w:type="spellStart"/>
      <w:r w:rsidRPr="00627307">
        <w:rPr>
          <w:rFonts w:ascii="Times New Roman" w:eastAsia="Times New Roman" w:hAnsi="Times New Roman" w:cs="Times New Roman"/>
          <w:sz w:val="28"/>
          <w:szCs w:val="28"/>
          <w:lang w:eastAsia="ru-RU"/>
        </w:rPr>
        <w:t>Uber</w:t>
      </w:r>
      <w:proofErr w:type="spellEnd"/>
      <w:r w:rsidRPr="00627307">
        <w:rPr>
          <w:rFonts w:ascii="Times New Roman" w:eastAsia="Times New Roman" w:hAnsi="Times New Roman" w:cs="Times New Roman"/>
          <w:sz w:val="28"/>
          <w:szCs w:val="28"/>
          <w:lang w:eastAsia="ru-RU"/>
        </w:rPr>
        <w:t>.</w:t>
      </w:r>
    </w:p>
    <w:p w:rsidR="00627307" w:rsidRPr="00627307" w:rsidRDefault="00627307" w:rsidP="00627307">
      <w:pPr>
        <w:spacing w:after="0" w:line="235"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Система с одноименным названием состоит из трех составляющих — двух камер переднего и заднего вида типа «рыбий глаз» с сектором обзора </w:t>
      </w:r>
      <w:r w:rsidRPr="00627307">
        <w:rPr>
          <w:rFonts w:ascii="Times New Roman" w:eastAsia="Times New Roman" w:hAnsi="Times New Roman" w:cs="Times New Roman"/>
          <w:i/>
          <w:sz w:val="28"/>
          <w:szCs w:val="28"/>
          <w:lang w:eastAsia="ru-RU"/>
        </w:rPr>
        <w:br/>
        <w:t xml:space="preserve">210 градусов каждая и загруженного на смартфон водителя (установлен на руле) приложения </w:t>
      </w:r>
      <w:proofErr w:type="spellStart"/>
      <w:r w:rsidRPr="00627307">
        <w:rPr>
          <w:rFonts w:ascii="Times New Roman" w:eastAsia="Times New Roman" w:hAnsi="Times New Roman" w:cs="Times New Roman"/>
          <w:i/>
          <w:sz w:val="28"/>
          <w:szCs w:val="28"/>
          <w:lang w:eastAsia="ru-RU"/>
        </w:rPr>
        <w:t>RoadioSafety</w:t>
      </w:r>
      <w:proofErr w:type="spellEnd"/>
      <w:r w:rsidRPr="00627307">
        <w:rPr>
          <w:rFonts w:ascii="Times New Roman" w:eastAsia="Times New Roman" w:hAnsi="Times New Roman" w:cs="Times New Roman"/>
          <w:i/>
          <w:sz w:val="28"/>
          <w:szCs w:val="28"/>
          <w:lang w:eastAsia="ru-RU"/>
        </w:rPr>
        <w:t xml:space="preserve">. HD-камеры обеспечивают круговой обзор </w:t>
      </w:r>
      <w:r w:rsidRPr="00627307">
        <w:rPr>
          <w:rFonts w:ascii="Times New Roman" w:eastAsia="Times New Roman" w:hAnsi="Times New Roman" w:cs="Times New Roman"/>
          <w:i/>
          <w:sz w:val="28"/>
          <w:szCs w:val="28"/>
          <w:lang w:eastAsia="ru-RU"/>
        </w:rPr>
        <w:lastRenderedPageBreak/>
        <w:t>дороги, обстановка на которой непрерывно анализируется компьютерным зрением, дополненным алгоритмами ИИ приложения.</w:t>
      </w:r>
    </w:p>
    <w:p w:rsidR="00627307" w:rsidRPr="00627307" w:rsidRDefault="00627307" w:rsidP="00627307">
      <w:pPr>
        <w:spacing w:after="0" w:line="235"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204DC8F3" wp14:editId="6322CF7E">
            <wp:simplePos x="0" y="0"/>
            <wp:positionH relativeFrom="column">
              <wp:posOffset>3061335</wp:posOffset>
            </wp:positionH>
            <wp:positionV relativeFrom="paragraph">
              <wp:posOffset>50165</wp:posOffset>
            </wp:positionV>
            <wp:extent cx="3060700" cy="1435100"/>
            <wp:effectExtent l="19050" t="0" r="6350" b="0"/>
            <wp:wrapTight wrapText="bothSides">
              <wp:wrapPolygon edited="0">
                <wp:start x="-134" y="0"/>
                <wp:lineTo x="-134" y="21218"/>
                <wp:lineTo x="21645" y="21218"/>
                <wp:lineTo x="21645" y="0"/>
                <wp:lineTo x="-134" y="0"/>
              </wp:wrapPolygon>
            </wp:wrapTight>
            <wp:docPr id="4" name="Рисунок 2" descr="D:\roadio-J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adio-JeR8.jpg"/>
                    <pic:cNvPicPr>
                      <a:picLocks noChangeAspect="1" noChangeArrowheads="1"/>
                    </pic:cNvPicPr>
                  </pic:nvPicPr>
                  <pic:blipFill>
                    <a:blip r:embed="rId24"/>
                    <a:srcRect/>
                    <a:stretch>
                      <a:fillRect/>
                    </a:stretch>
                  </pic:blipFill>
                  <pic:spPr bwMode="auto">
                    <a:xfrm>
                      <a:off x="0" y="0"/>
                      <a:ext cx="3060700" cy="1435100"/>
                    </a:xfrm>
                    <a:prstGeom prst="rect">
                      <a:avLst/>
                    </a:prstGeom>
                    <a:noFill/>
                    <a:ln w="9525">
                      <a:noFill/>
                      <a:miter lim="800000"/>
                      <a:headEnd/>
                      <a:tailEnd/>
                    </a:ln>
                  </pic:spPr>
                </pic:pic>
              </a:graphicData>
            </a:graphic>
          </wp:anchor>
        </w:drawing>
      </w:r>
      <w:r w:rsidRPr="00627307">
        <w:rPr>
          <w:rFonts w:ascii="Times New Roman" w:eastAsia="Times New Roman" w:hAnsi="Times New Roman" w:cs="Times New Roman"/>
          <w:sz w:val="28"/>
          <w:szCs w:val="28"/>
          <w:lang w:eastAsia="ru-RU"/>
        </w:rPr>
        <w:t xml:space="preserve">При угрозе лобового столкновения, примерно за </w:t>
      </w:r>
      <w:r w:rsidRPr="00627307">
        <w:rPr>
          <w:rFonts w:ascii="Times New Roman" w:eastAsia="Times New Roman" w:hAnsi="Times New Roman" w:cs="Times New Roman"/>
          <w:sz w:val="28"/>
          <w:szCs w:val="28"/>
          <w:lang w:eastAsia="ru-RU"/>
        </w:rPr>
        <w:br/>
        <w:t xml:space="preserve">125 м (или за 4-6 с) водитель получает предупреждение через приложение. </w:t>
      </w:r>
      <w:proofErr w:type="gramStart"/>
      <w:r w:rsidRPr="00627307">
        <w:rPr>
          <w:rFonts w:ascii="Times New Roman" w:eastAsia="Times New Roman" w:hAnsi="Times New Roman" w:cs="Times New Roman"/>
          <w:sz w:val="28"/>
          <w:szCs w:val="28"/>
          <w:lang w:eastAsia="ru-RU"/>
        </w:rPr>
        <w:t xml:space="preserve">Аналогичные предупреждения приходят при сближении на 60 м с впереди идущим транспортным средством, при обгоне другим автомобилем, приблизившимся на расстояние 100 м (за это отвечает система </w:t>
      </w:r>
      <w:proofErr w:type="spellStart"/>
      <w:r w:rsidRPr="00627307">
        <w:rPr>
          <w:rFonts w:ascii="Times New Roman" w:eastAsia="Times New Roman" w:hAnsi="Times New Roman" w:cs="Times New Roman"/>
          <w:sz w:val="28"/>
          <w:szCs w:val="28"/>
          <w:lang w:eastAsia="ru-RU"/>
        </w:rPr>
        <w:t>Garmin</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Varia</w:t>
      </w:r>
      <w:proofErr w:type="spellEnd"/>
      <w:r w:rsidRPr="00627307">
        <w:rPr>
          <w:rFonts w:ascii="Times New Roman" w:eastAsia="Times New Roman" w:hAnsi="Times New Roman" w:cs="Times New Roman"/>
          <w:sz w:val="28"/>
          <w:szCs w:val="28"/>
          <w:lang w:eastAsia="ru-RU"/>
        </w:rPr>
        <w:t xml:space="preserve">), или при угрозе быть «подрезанным» — за 30 м. Дополнительный бонус приложения — возможность документирования (записи) момента столкновения. </w:t>
      </w:r>
      <w:proofErr w:type="gramEnd"/>
    </w:p>
    <w:p w:rsidR="00627307" w:rsidRPr="00627307" w:rsidRDefault="00627307" w:rsidP="00627307">
      <w:pPr>
        <w:spacing w:after="0" w:line="235"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Первые велосипеды и мопеды, оснащенные системой </w:t>
      </w:r>
      <w:proofErr w:type="spellStart"/>
      <w:r w:rsidRPr="00627307">
        <w:rPr>
          <w:rFonts w:ascii="Times New Roman" w:eastAsia="Times New Roman" w:hAnsi="Times New Roman" w:cs="Times New Roman"/>
          <w:sz w:val="28"/>
          <w:szCs w:val="28"/>
          <w:lang w:eastAsia="ru-RU"/>
        </w:rPr>
        <w:t>Roadio</w:t>
      </w:r>
      <w:proofErr w:type="spellEnd"/>
      <w:r w:rsidRPr="00627307">
        <w:rPr>
          <w:rFonts w:ascii="Times New Roman" w:eastAsia="Times New Roman" w:hAnsi="Times New Roman" w:cs="Times New Roman"/>
          <w:sz w:val="28"/>
          <w:szCs w:val="28"/>
          <w:lang w:eastAsia="ru-RU"/>
        </w:rPr>
        <w:t xml:space="preserve">, появятся </w:t>
      </w:r>
      <w:r w:rsidRPr="00627307">
        <w:rPr>
          <w:rFonts w:ascii="Times New Roman" w:eastAsia="Times New Roman" w:hAnsi="Times New Roman" w:cs="Times New Roman"/>
          <w:sz w:val="28"/>
          <w:szCs w:val="28"/>
          <w:lang w:eastAsia="ru-RU"/>
        </w:rPr>
        <w:br/>
        <w:t>в продаже в следующем году.</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u w:val="single"/>
          <w:lang w:eastAsia="ru-RU"/>
        </w:rPr>
      </w:pPr>
      <w:hyperlink r:id="rId25" w:history="1">
        <w:r w:rsidRPr="00627307">
          <w:rPr>
            <w:rFonts w:ascii="Times New Roman" w:eastAsia="Times New Roman" w:hAnsi="Times New Roman" w:cs="Times New Roman"/>
            <w:sz w:val="28"/>
            <w:szCs w:val="28"/>
            <w:u w:val="single"/>
            <w:lang w:eastAsia="ru-RU"/>
          </w:rPr>
          <w:t>techcult.ru</w:t>
        </w:r>
      </w:hyperlink>
      <w:r w:rsidRPr="00627307">
        <w:rPr>
          <w:rFonts w:ascii="Times New Roman" w:eastAsia="Times New Roman" w:hAnsi="Times New Roman" w:cs="Times New Roman"/>
          <w:sz w:val="28"/>
          <w:szCs w:val="28"/>
          <w:u w:val="single"/>
          <w:lang w:eastAsia="ru-RU"/>
        </w:rPr>
        <w:br w:type="page"/>
      </w: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lastRenderedPageBreak/>
        <w:t xml:space="preserve">Больше десяти тысяч научных статей отозвали в 2023 году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Это новый рекорд</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Анализ, опубликованный в журнале </w:t>
      </w:r>
      <w:proofErr w:type="spellStart"/>
      <w:r w:rsidRPr="00627307">
        <w:rPr>
          <w:rFonts w:ascii="Times New Roman" w:eastAsia="Times New Roman" w:hAnsi="Times New Roman" w:cs="Times New Roman"/>
          <w:i/>
          <w:iCs/>
          <w:sz w:val="28"/>
          <w:szCs w:val="28"/>
          <w:lang w:eastAsia="ru-RU"/>
        </w:rPr>
        <w:t>Nature</w:t>
      </w:r>
      <w:proofErr w:type="spellEnd"/>
      <w:r w:rsidRPr="00627307">
        <w:rPr>
          <w:rFonts w:ascii="Times New Roman" w:eastAsia="Times New Roman" w:hAnsi="Times New Roman" w:cs="Times New Roman"/>
          <w:sz w:val="28"/>
          <w:szCs w:val="28"/>
          <w:lang w:eastAsia="ru-RU"/>
        </w:rPr>
        <w:t xml:space="preserve">, </w:t>
      </w:r>
      <w:hyperlink r:id="rId26" w:tgtFrame="_blank" w:history="1">
        <w:r w:rsidRPr="00627307">
          <w:rPr>
            <w:rFonts w:ascii="Times New Roman" w:eastAsia="Times New Roman" w:hAnsi="Times New Roman" w:cs="Times New Roman"/>
            <w:sz w:val="28"/>
            <w:szCs w:val="28"/>
            <w:lang w:eastAsia="ru-RU"/>
          </w:rPr>
          <w:t>показал</w:t>
        </w:r>
      </w:hyperlink>
      <w:r w:rsidRPr="00627307">
        <w:rPr>
          <w:rFonts w:ascii="Times New Roman" w:eastAsia="Times New Roman" w:hAnsi="Times New Roman" w:cs="Times New Roman"/>
          <w:sz w:val="28"/>
          <w:szCs w:val="28"/>
          <w:lang w:eastAsia="ru-RU"/>
        </w:rPr>
        <w:t xml:space="preserve">, что в 2023 году число отозванных научных статей резко выросло — их насчитали более десяти тысяч. Большая часть отзывов пришлась на журналы, принадлежащие научному издательству </w:t>
      </w:r>
      <w:proofErr w:type="spellStart"/>
      <w:r w:rsidRPr="00627307">
        <w:rPr>
          <w:rFonts w:ascii="Times New Roman" w:eastAsia="Times New Roman" w:hAnsi="Times New Roman" w:cs="Times New Roman"/>
          <w:sz w:val="28"/>
          <w:szCs w:val="28"/>
          <w:lang w:eastAsia="ru-RU"/>
        </w:rPr>
        <w:t>Hindawi</w:t>
      </w:r>
      <w:proofErr w:type="spellEnd"/>
      <w:r w:rsidRPr="00627307">
        <w:rPr>
          <w:rFonts w:ascii="Times New Roman" w:eastAsia="Times New Roman" w:hAnsi="Times New Roman" w:cs="Times New Roman"/>
          <w:sz w:val="28"/>
          <w:szCs w:val="28"/>
          <w:lang w:eastAsia="ru-RU"/>
        </w:rPr>
        <w:t xml:space="preserve">, лондонскому филиалу издательства </w:t>
      </w:r>
      <w:proofErr w:type="spellStart"/>
      <w:r w:rsidRPr="00627307">
        <w:rPr>
          <w:rFonts w:ascii="Times New Roman" w:eastAsia="Times New Roman" w:hAnsi="Times New Roman" w:cs="Times New Roman"/>
          <w:sz w:val="28"/>
          <w:szCs w:val="28"/>
          <w:lang w:eastAsia="ru-RU"/>
        </w:rPr>
        <w:t>Wiley</w:t>
      </w:r>
      <w:proofErr w:type="spellEnd"/>
      <w:r w:rsidRPr="00627307">
        <w:rPr>
          <w:rFonts w:ascii="Times New Roman" w:eastAsia="Times New Roman" w:hAnsi="Times New Roman" w:cs="Times New Roman"/>
          <w:sz w:val="28"/>
          <w:szCs w:val="28"/>
          <w:lang w:eastAsia="ru-RU"/>
        </w:rPr>
        <w:t>; вероятно, это были поддельные публикации. В целом, чаще всего за последние 20 лет отзывали статьи, авторы которых были из Саудовской Аравии, Пакистана, России, Китая и Египта.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Каждый год миллионы исследовательских статей публикуются </w:t>
      </w:r>
      <w:bookmarkStart w:id="0" w:name="_GoBack"/>
      <w:bookmarkEnd w:id="0"/>
      <w:r w:rsidRPr="00627307">
        <w:rPr>
          <w:rFonts w:ascii="Times New Roman" w:eastAsia="Times New Roman" w:hAnsi="Times New Roman" w:cs="Times New Roman"/>
          <w:sz w:val="28"/>
          <w:szCs w:val="28"/>
          <w:lang w:eastAsia="ru-RU"/>
        </w:rPr>
        <w:t xml:space="preserve">в рецензируемых журналах. Иногда спустя время статью могут отозвать — случается это по разным причинам. Вот, например, история, которая произошла в этом году: в марте американский физик Ранга </w:t>
      </w:r>
      <w:proofErr w:type="spellStart"/>
      <w:r w:rsidRPr="00627307">
        <w:rPr>
          <w:rFonts w:ascii="Times New Roman" w:eastAsia="Times New Roman" w:hAnsi="Times New Roman" w:cs="Times New Roman"/>
          <w:sz w:val="28"/>
          <w:szCs w:val="28"/>
          <w:lang w:eastAsia="ru-RU"/>
        </w:rPr>
        <w:t>Диас</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Ranga</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Dias</w:t>
      </w:r>
      <w:proofErr w:type="spellEnd"/>
      <w:r w:rsidRPr="00627307">
        <w:rPr>
          <w:rFonts w:ascii="Times New Roman" w:eastAsia="Times New Roman" w:hAnsi="Times New Roman" w:cs="Times New Roman"/>
          <w:sz w:val="28"/>
          <w:szCs w:val="28"/>
          <w:lang w:eastAsia="ru-RU"/>
        </w:rPr>
        <w:t xml:space="preserve">) </w:t>
      </w:r>
      <w:hyperlink r:id="rId27" w:tgtFrame="_blank" w:history="1">
        <w:r w:rsidRPr="00627307">
          <w:rPr>
            <w:rFonts w:ascii="Times New Roman" w:eastAsia="Times New Roman" w:hAnsi="Times New Roman" w:cs="Times New Roman"/>
            <w:sz w:val="28"/>
            <w:szCs w:val="28"/>
            <w:lang w:eastAsia="ru-RU"/>
          </w:rPr>
          <w:t>сообщил</w:t>
        </w:r>
      </w:hyperlink>
      <w:r w:rsidRPr="00627307">
        <w:rPr>
          <w:rFonts w:ascii="Times New Roman" w:eastAsia="Times New Roman" w:hAnsi="Times New Roman" w:cs="Times New Roman"/>
          <w:sz w:val="28"/>
          <w:szCs w:val="28"/>
          <w:lang w:eastAsia="ru-RU"/>
        </w:rPr>
        <w:t xml:space="preserve"> </w:t>
      </w:r>
      <w:r w:rsidRPr="00627307">
        <w:rPr>
          <w:rFonts w:ascii="Times New Roman" w:eastAsia="Times New Roman" w:hAnsi="Times New Roman" w:cs="Times New Roman"/>
          <w:sz w:val="28"/>
          <w:szCs w:val="28"/>
          <w:lang w:eastAsia="ru-RU"/>
        </w:rPr>
        <w:br/>
        <w:t xml:space="preserve">о достижении сверхпроводимости при комнатной температуре и давлении десять килобар. К сожалению, у других исследователей </w:t>
      </w:r>
      <w:hyperlink r:id="rId28" w:tgtFrame="_blank" w:history="1">
        <w:r w:rsidRPr="00627307">
          <w:rPr>
            <w:rFonts w:ascii="Times New Roman" w:eastAsia="Times New Roman" w:hAnsi="Times New Roman" w:cs="Times New Roman"/>
            <w:sz w:val="28"/>
            <w:szCs w:val="28"/>
            <w:lang w:eastAsia="ru-RU"/>
          </w:rPr>
          <w:t>воспроизвести</w:t>
        </w:r>
      </w:hyperlink>
      <w:r w:rsidRPr="00627307">
        <w:rPr>
          <w:rFonts w:ascii="Times New Roman" w:eastAsia="Times New Roman" w:hAnsi="Times New Roman" w:cs="Times New Roman"/>
          <w:sz w:val="28"/>
          <w:szCs w:val="28"/>
          <w:lang w:eastAsia="ru-RU"/>
        </w:rPr>
        <w:t xml:space="preserve"> результаты работы не вышло. В ноябре — спустя восемь месяцев — статью </w:t>
      </w:r>
      <w:hyperlink r:id="rId29" w:tgtFrame="_blank" w:history="1">
        <w:r w:rsidRPr="00627307">
          <w:rPr>
            <w:rFonts w:ascii="Times New Roman" w:eastAsia="Times New Roman" w:hAnsi="Times New Roman" w:cs="Times New Roman"/>
            <w:sz w:val="28"/>
            <w:szCs w:val="28"/>
            <w:lang w:eastAsia="ru-RU"/>
          </w:rPr>
          <w:t>отозвали</w:t>
        </w:r>
      </w:hyperlink>
      <w:r w:rsidRPr="00627307">
        <w:rPr>
          <w:rFonts w:ascii="Times New Roman" w:eastAsia="Times New Roman" w:hAnsi="Times New Roman" w:cs="Times New Roman"/>
          <w:sz w:val="28"/>
          <w:szCs w:val="28"/>
          <w:lang w:eastAsia="ru-RU"/>
        </w:rPr>
        <w:t xml:space="preserve">. Чуть раньше — в 2020 году — </w:t>
      </w:r>
      <w:proofErr w:type="spellStart"/>
      <w:r w:rsidRPr="00627307">
        <w:rPr>
          <w:rFonts w:ascii="Times New Roman" w:eastAsia="Times New Roman" w:hAnsi="Times New Roman" w:cs="Times New Roman"/>
          <w:sz w:val="28"/>
          <w:szCs w:val="28"/>
          <w:lang w:eastAsia="ru-RU"/>
        </w:rPr>
        <w:t>Диас</w:t>
      </w:r>
      <w:proofErr w:type="spellEnd"/>
      <w:r w:rsidRPr="00627307">
        <w:rPr>
          <w:rFonts w:ascii="Times New Roman" w:eastAsia="Times New Roman" w:hAnsi="Times New Roman" w:cs="Times New Roman"/>
          <w:sz w:val="28"/>
          <w:szCs w:val="28"/>
          <w:lang w:eastAsia="ru-RU"/>
        </w:rPr>
        <w:t xml:space="preserve"> с коллегами уже </w:t>
      </w:r>
      <w:hyperlink r:id="rId30" w:tgtFrame="_blank" w:history="1">
        <w:r w:rsidRPr="00627307">
          <w:rPr>
            <w:rFonts w:ascii="Times New Roman" w:eastAsia="Times New Roman" w:hAnsi="Times New Roman" w:cs="Times New Roman"/>
            <w:sz w:val="28"/>
            <w:szCs w:val="28"/>
            <w:lang w:eastAsia="ru-RU"/>
          </w:rPr>
          <w:t>обнаруживали</w:t>
        </w:r>
      </w:hyperlink>
      <w:r w:rsidRPr="00627307">
        <w:rPr>
          <w:rFonts w:ascii="Times New Roman" w:eastAsia="Times New Roman" w:hAnsi="Times New Roman" w:cs="Times New Roman"/>
          <w:sz w:val="28"/>
          <w:szCs w:val="28"/>
          <w:lang w:eastAsia="ru-RU"/>
        </w:rPr>
        <w:t xml:space="preserve"> комнатную сверхпроводимость (хотя материал и давление были другими), но и эта статья была </w:t>
      </w:r>
      <w:hyperlink r:id="rId31" w:tgtFrame="_blank" w:history="1">
        <w:r w:rsidRPr="00627307">
          <w:rPr>
            <w:rFonts w:ascii="Times New Roman" w:eastAsia="Times New Roman" w:hAnsi="Times New Roman" w:cs="Times New Roman"/>
            <w:sz w:val="28"/>
            <w:szCs w:val="28"/>
            <w:lang w:eastAsia="ru-RU"/>
          </w:rPr>
          <w:t>отозвана</w:t>
        </w:r>
      </w:hyperlink>
      <w:r w:rsidRPr="00627307">
        <w:rPr>
          <w:rFonts w:ascii="Times New Roman" w:eastAsia="Times New Roman" w:hAnsi="Times New Roman" w:cs="Times New Roman"/>
          <w:sz w:val="28"/>
          <w:szCs w:val="28"/>
          <w:lang w:eastAsia="ru-RU"/>
        </w:rPr>
        <w:t>, хотя и не так быстро — спустя два года.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 случае со сверхпроводниками дело было в ошибках измерения и неправильной интерпретации результатов, но бывает и иначе. </w:t>
      </w:r>
      <w:proofErr w:type="gramStart"/>
      <w:r w:rsidRPr="00627307">
        <w:rPr>
          <w:rFonts w:ascii="Times New Roman" w:eastAsia="Times New Roman" w:hAnsi="Times New Roman" w:cs="Times New Roman"/>
          <w:sz w:val="28"/>
          <w:szCs w:val="28"/>
          <w:lang w:eastAsia="ru-RU"/>
        </w:rPr>
        <w:t xml:space="preserve">Некоторые опубликованные исследования с самого начала лишь </w:t>
      </w:r>
      <w:proofErr w:type="spellStart"/>
      <w:r w:rsidRPr="00627307">
        <w:rPr>
          <w:rFonts w:ascii="Times New Roman" w:eastAsia="Times New Roman" w:hAnsi="Times New Roman" w:cs="Times New Roman"/>
          <w:sz w:val="28"/>
          <w:szCs w:val="28"/>
          <w:lang w:eastAsia="ru-RU"/>
        </w:rPr>
        <w:t>мимикрируют</w:t>
      </w:r>
      <w:proofErr w:type="spellEnd"/>
      <w:r w:rsidRPr="00627307">
        <w:rPr>
          <w:rFonts w:ascii="Times New Roman" w:eastAsia="Times New Roman" w:hAnsi="Times New Roman" w:cs="Times New Roman"/>
          <w:sz w:val="28"/>
          <w:szCs w:val="28"/>
          <w:lang w:eastAsia="ru-RU"/>
        </w:rPr>
        <w:t xml:space="preserve"> под настоящие, а на деле созданы </w:t>
      </w:r>
      <w:hyperlink r:id="rId32" w:history="1">
        <w:r w:rsidRPr="00627307">
          <w:rPr>
            <w:rFonts w:ascii="Times New Roman" w:eastAsia="Times New Roman" w:hAnsi="Times New Roman" w:cs="Times New Roman"/>
            <w:sz w:val="28"/>
            <w:szCs w:val="28"/>
            <w:lang w:eastAsia="ru-RU"/>
          </w:rPr>
          <w:t>«</w:t>
        </w:r>
      </w:hyperlink>
      <w:hyperlink r:id="rId33" w:tgtFrame="_blank" w:history="1">
        <w:r w:rsidRPr="00627307">
          <w:rPr>
            <w:rFonts w:ascii="Times New Roman" w:eastAsia="Times New Roman" w:hAnsi="Times New Roman" w:cs="Times New Roman"/>
            <w:sz w:val="28"/>
            <w:szCs w:val="28"/>
            <w:lang w:eastAsia="ru-RU"/>
          </w:rPr>
          <w:t>бумажными фабриками»</w:t>
        </w:r>
      </w:hyperlink>
      <w:r w:rsidRPr="00627307">
        <w:rPr>
          <w:rFonts w:ascii="Times New Roman" w:eastAsia="Times New Roman" w:hAnsi="Times New Roman" w:cs="Times New Roman"/>
          <w:sz w:val="28"/>
          <w:szCs w:val="28"/>
          <w:lang w:eastAsia="ru-RU"/>
        </w:rPr>
        <w:t xml:space="preserve"> — организациями, которые производят и продают поддельные статьи. </w:t>
      </w:r>
      <w:proofErr w:type="gramEnd"/>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Ученым нужны публикации — для рейтингов, грантов и индекса цитирования — и купить фиктивную работу проще, чем провести настоящее исследование. Недавний анализ </w:t>
      </w:r>
      <w:proofErr w:type="spellStart"/>
      <w:r w:rsidRPr="00627307">
        <w:rPr>
          <w:rFonts w:ascii="Times New Roman" w:eastAsia="Times New Roman" w:hAnsi="Times New Roman" w:cs="Times New Roman"/>
          <w:i/>
          <w:iCs/>
          <w:sz w:val="28"/>
          <w:szCs w:val="28"/>
          <w:lang w:eastAsia="ru-RU"/>
        </w:rPr>
        <w:t>Nature</w:t>
      </w:r>
      <w:proofErr w:type="spellEnd"/>
      <w:r w:rsidRPr="00627307">
        <w:rPr>
          <w:rFonts w:ascii="Times New Roman" w:eastAsia="Times New Roman" w:hAnsi="Times New Roman" w:cs="Times New Roman"/>
          <w:sz w:val="28"/>
          <w:szCs w:val="28"/>
          <w:lang w:eastAsia="ru-RU"/>
        </w:rPr>
        <w:t xml:space="preserve">, проведенный редактором Ричардом Ван </w:t>
      </w:r>
      <w:proofErr w:type="spellStart"/>
      <w:r w:rsidRPr="00627307">
        <w:rPr>
          <w:rFonts w:ascii="Times New Roman" w:eastAsia="Times New Roman" w:hAnsi="Times New Roman" w:cs="Times New Roman"/>
          <w:sz w:val="28"/>
          <w:szCs w:val="28"/>
          <w:lang w:eastAsia="ru-RU"/>
        </w:rPr>
        <w:t>Нурденом</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Richard</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Van</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Noorden</w:t>
      </w:r>
      <w:proofErr w:type="spellEnd"/>
      <w:r w:rsidRPr="00627307">
        <w:rPr>
          <w:rFonts w:ascii="Times New Roman" w:eastAsia="Times New Roman" w:hAnsi="Times New Roman" w:cs="Times New Roman"/>
          <w:sz w:val="28"/>
          <w:szCs w:val="28"/>
          <w:lang w:eastAsia="ru-RU"/>
        </w:rPr>
        <w:t>), показал, что около 1,5–2 процентов всех опубликованных за 2022 год статей выглядят как поддельные. Среди биологических и медицинских работ доля таких достигает трех процентов.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Теперь Ричард Ван </w:t>
      </w:r>
      <w:proofErr w:type="spellStart"/>
      <w:r w:rsidRPr="00627307">
        <w:rPr>
          <w:rFonts w:ascii="Times New Roman" w:eastAsia="Times New Roman" w:hAnsi="Times New Roman" w:cs="Times New Roman"/>
          <w:sz w:val="28"/>
          <w:szCs w:val="28"/>
          <w:lang w:eastAsia="ru-RU"/>
        </w:rPr>
        <w:t>Нурден</w:t>
      </w:r>
      <w:proofErr w:type="spellEnd"/>
      <w:r w:rsidRPr="00627307">
        <w:rPr>
          <w:rFonts w:ascii="Times New Roman" w:eastAsia="Times New Roman" w:hAnsi="Times New Roman" w:cs="Times New Roman"/>
          <w:sz w:val="28"/>
          <w:szCs w:val="28"/>
          <w:lang w:eastAsia="ru-RU"/>
        </w:rPr>
        <w:t xml:space="preserve"> обнаружил, что в 2023 году число отозванных статей сильно выросло и побило рекорд — их насчиталось более десяти тысяч. Больше всего статей — около восьми тысяч — было отозвано из журналов, принадлежащих научному издательству </w:t>
      </w:r>
      <w:proofErr w:type="spellStart"/>
      <w:r w:rsidRPr="00627307">
        <w:rPr>
          <w:rFonts w:ascii="Times New Roman" w:eastAsia="Times New Roman" w:hAnsi="Times New Roman" w:cs="Times New Roman"/>
          <w:sz w:val="28"/>
          <w:szCs w:val="28"/>
          <w:lang w:eastAsia="ru-RU"/>
        </w:rPr>
        <w:t>Hindawi</w:t>
      </w:r>
      <w:proofErr w:type="spellEnd"/>
      <w:r w:rsidRPr="00627307">
        <w:rPr>
          <w:rFonts w:ascii="Times New Roman" w:eastAsia="Times New Roman" w:hAnsi="Times New Roman" w:cs="Times New Roman"/>
          <w:sz w:val="28"/>
          <w:szCs w:val="28"/>
          <w:lang w:eastAsia="ru-RU"/>
        </w:rPr>
        <w:t xml:space="preserve"> — лондонскому филиалу издательства </w:t>
      </w:r>
      <w:proofErr w:type="spellStart"/>
      <w:r w:rsidRPr="00627307">
        <w:rPr>
          <w:rFonts w:ascii="Times New Roman" w:eastAsia="Times New Roman" w:hAnsi="Times New Roman" w:cs="Times New Roman"/>
          <w:sz w:val="28"/>
          <w:szCs w:val="28"/>
          <w:lang w:eastAsia="ru-RU"/>
        </w:rPr>
        <w:t>Wiley</w:t>
      </w:r>
      <w:proofErr w:type="spellEnd"/>
      <w:r w:rsidRPr="00627307">
        <w:rPr>
          <w:rFonts w:ascii="Times New Roman" w:eastAsia="Times New Roman" w:hAnsi="Times New Roman" w:cs="Times New Roman"/>
          <w:sz w:val="28"/>
          <w:szCs w:val="28"/>
          <w:lang w:eastAsia="ru-RU"/>
        </w:rPr>
        <w:t xml:space="preserve">. Ранее </w:t>
      </w:r>
      <w:proofErr w:type="spellStart"/>
      <w:r w:rsidRPr="00627307">
        <w:rPr>
          <w:rFonts w:ascii="Times New Roman" w:eastAsia="Times New Roman" w:hAnsi="Times New Roman" w:cs="Times New Roman"/>
          <w:sz w:val="28"/>
          <w:szCs w:val="28"/>
          <w:lang w:eastAsia="ru-RU"/>
        </w:rPr>
        <w:t>Hindawi</w:t>
      </w:r>
      <w:proofErr w:type="spellEnd"/>
      <w:r w:rsidRPr="00627307">
        <w:rPr>
          <w:rFonts w:ascii="Times New Roman" w:eastAsia="Times New Roman" w:hAnsi="Times New Roman" w:cs="Times New Roman"/>
          <w:sz w:val="28"/>
          <w:szCs w:val="28"/>
          <w:lang w:eastAsia="ru-RU"/>
        </w:rPr>
        <w:t xml:space="preserve"> уже был </w:t>
      </w:r>
      <w:hyperlink r:id="rId34" w:tgtFrame="_blank" w:history="1">
        <w:r w:rsidRPr="00627307">
          <w:rPr>
            <w:rFonts w:ascii="Times New Roman" w:eastAsia="Times New Roman" w:hAnsi="Times New Roman" w:cs="Times New Roman"/>
            <w:sz w:val="28"/>
            <w:szCs w:val="28"/>
            <w:lang w:eastAsia="ru-RU"/>
          </w:rPr>
          <w:t>замешан</w:t>
        </w:r>
      </w:hyperlink>
      <w:r w:rsidRPr="00627307">
        <w:rPr>
          <w:rFonts w:ascii="Times New Roman" w:eastAsia="Times New Roman" w:hAnsi="Times New Roman" w:cs="Times New Roman"/>
          <w:sz w:val="28"/>
          <w:szCs w:val="28"/>
          <w:lang w:eastAsia="ru-RU"/>
        </w:rPr>
        <w:t xml:space="preserve"> в скандалах: его журналы называли теми самыми «бумажными фабриками». Издатель </w:t>
      </w:r>
      <w:proofErr w:type="spellStart"/>
      <w:r w:rsidRPr="00627307">
        <w:rPr>
          <w:rFonts w:ascii="Times New Roman" w:eastAsia="Times New Roman" w:hAnsi="Times New Roman" w:cs="Times New Roman"/>
          <w:sz w:val="28"/>
          <w:szCs w:val="28"/>
          <w:lang w:eastAsia="ru-RU"/>
        </w:rPr>
        <w:t>Wiley</w:t>
      </w:r>
      <w:proofErr w:type="spellEnd"/>
      <w:r w:rsidRPr="00627307">
        <w:rPr>
          <w:rFonts w:ascii="Times New Roman" w:eastAsia="Times New Roman" w:hAnsi="Times New Roman" w:cs="Times New Roman"/>
          <w:sz w:val="28"/>
          <w:szCs w:val="28"/>
          <w:lang w:eastAsia="ru-RU"/>
        </w:rPr>
        <w:t xml:space="preserve"> недавно </w:t>
      </w:r>
      <w:hyperlink r:id="rId35" w:tgtFrame="_blank" w:history="1">
        <w:r w:rsidRPr="00627307">
          <w:rPr>
            <w:rFonts w:ascii="Times New Roman" w:eastAsia="Times New Roman" w:hAnsi="Times New Roman" w:cs="Times New Roman"/>
            <w:sz w:val="28"/>
            <w:szCs w:val="28"/>
            <w:lang w:eastAsia="ru-RU"/>
          </w:rPr>
          <w:t>сообщил</w:t>
        </w:r>
      </w:hyperlink>
      <w:r w:rsidRPr="00627307">
        <w:rPr>
          <w:rFonts w:ascii="Times New Roman" w:eastAsia="Times New Roman" w:hAnsi="Times New Roman" w:cs="Times New Roman"/>
          <w:sz w:val="28"/>
          <w:szCs w:val="28"/>
          <w:lang w:eastAsia="ru-RU"/>
        </w:rPr>
        <w:t xml:space="preserve">, что они прекратят использовать торговую марку </w:t>
      </w:r>
      <w:proofErr w:type="spellStart"/>
      <w:r w:rsidRPr="00627307">
        <w:rPr>
          <w:rFonts w:ascii="Times New Roman" w:eastAsia="Times New Roman" w:hAnsi="Times New Roman" w:cs="Times New Roman"/>
          <w:sz w:val="28"/>
          <w:szCs w:val="28"/>
          <w:lang w:eastAsia="ru-RU"/>
        </w:rPr>
        <w:t>Hindawi</w:t>
      </w:r>
      <w:proofErr w:type="spellEnd"/>
      <w:r w:rsidRPr="00627307">
        <w:rPr>
          <w:rFonts w:ascii="Times New Roman" w:eastAsia="Times New Roman" w:hAnsi="Times New Roman" w:cs="Times New Roman"/>
          <w:sz w:val="28"/>
          <w:szCs w:val="28"/>
          <w:lang w:eastAsia="ru-RU"/>
        </w:rPr>
        <w:t xml:space="preserve">, а оставшиеся журналы будут издаваться самим </w:t>
      </w:r>
      <w:proofErr w:type="spellStart"/>
      <w:r w:rsidRPr="00627307">
        <w:rPr>
          <w:rFonts w:ascii="Times New Roman" w:eastAsia="Times New Roman" w:hAnsi="Times New Roman" w:cs="Times New Roman"/>
          <w:sz w:val="28"/>
          <w:szCs w:val="28"/>
          <w:lang w:eastAsia="ru-RU"/>
        </w:rPr>
        <w:t>Wiley</w:t>
      </w:r>
      <w:proofErr w:type="spellEnd"/>
      <w:r w:rsidRPr="00627307">
        <w:rPr>
          <w:rFonts w:ascii="Times New Roman" w:eastAsia="Times New Roman" w:hAnsi="Times New Roman" w:cs="Times New Roman"/>
          <w:sz w:val="28"/>
          <w:szCs w:val="28"/>
          <w:lang w:eastAsia="ru-RU"/>
        </w:rPr>
        <w:t xml:space="preserve">. Также он заявил, что с недавних пор издательство стало более строго подходить к публикации статей, подтверждать личности приглашенных редакторов и контролировать рукописи. Многих «злоумышленников», среди которых были приглашенные редакторы, удалили из систем </w:t>
      </w:r>
      <w:proofErr w:type="spellStart"/>
      <w:r w:rsidRPr="00627307">
        <w:rPr>
          <w:rFonts w:ascii="Times New Roman" w:eastAsia="Times New Roman" w:hAnsi="Times New Roman" w:cs="Times New Roman"/>
          <w:sz w:val="28"/>
          <w:szCs w:val="28"/>
          <w:lang w:eastAsia="ru-RU"/>
        </w:rPr>
        <w:t>Wiley</w:t>
      </w:r>
      <w:proofErr w:type="spellEnd"/>
      <w:r w:rsidRPr="00627307">
        <w:rPr>
          <w:rFonts w:ascii="Times New Roman" w:eastAsia="Times New Roman" w:hAnsi="Times New Roman" w:cs="Times New Roman"/>
          <w:sz w:val="28"/>
          <w:szCs w:val="28"/>
          <w:lang w:eastAsia="ru-RU"/>
        </w:rPr>
        <w:t xml:space="preserve">. К сожалению, </w:t>
      </w:r>
      <w:r w:rsidRPr="00627307">
        <w:rPr>
          <w:rFonts w:ascii="Times New Roman" w:eastAsia="Times New Roman" w:hAnsi="Times New Roman" w:cs="Times New Roman"/>
          <w:sz w:val="28"/>
          <w:szCs w:val="28"/>
          <w:lang w:eastAsia="ru-RU"/>
        </w:rPr>
        <w:lastRenderedPageBreak/>
        <w:t xml:space="preserve">фиктивные статьи журналов </w:t>
      </w:r>
      <w:proofErr w:type="spellStart"/>
      <w:r w:rsidRPr="00627307">
        <w:rPr>
          <w:rFonts w:ascii="Times New Roman" w:eastAsia="Times New Roman" w:hAnsi="Times New Roman" w:cs="Times New Roman"/>
          <w:sz w:val="28"/>
          <w:szCs w:val="28"/>
          <w:lang w:eastAsia="ru-RU"/>
        </w:rPr>
        <w:t>Hindawi</w:t>
      </w:r>
      <w:proofErr w:type="spellEnd"/>
      <w:r w:rsidRPr="00627307">
        <w:rPr>
          <w:rFonts w:ascii="Times New Roman" w:eastAsia="Times New Roman" w:hAnsi="Times New Roman" w:cs="Times New Roman"/>
          <w:sz w:val="28"/>
          <w:szCs w:val="28"/>
          <w:lang w:eastAsia="ru-RU"/>
        </w:rPr>
        <w:t xml:space="preserve"> хорошо цитировались: ученый </w:t>
      </w:r>
      <w:proofErr w:type="spellStart"/>
      <w:r w:rsidRPr="00627307">
        <w:rPr>
          <w:rFonts w:ascii="Times New Roman" w:eastAsia="Times New Roman" w:hAnsi="Times New Roman" w:cs="Times New Roman"/>
          <w:sz w:val="28"/>
          <w:szCs w:val="28"/>
          <w:lang w:eastAsia="ru-RU"/>
        </w:rPr>
        <w:t>Гийом</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Кабанак</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Guillaume</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Cabanac</w:t>
      </w:r>
      <w:proofErr w:type="spellEnd"/>
      <w:r w:rsidRPr="00627307">
        <w:rPr>
          <w:rFonts w:ascii="Times New Roman" w:eastAsia="Times New Roman" w:hAnsi="Times New Roman" w:cs="Times New Roman"/>
          <w:sz w:val="28"/>
          <w:szCs w:val="28"/>
          <w:lang w:eastAsia="ru-RU"/>
        </w:rPr>
        <w:t>) насчитал около 35 тысяч цитирований для отозванных из этих журналов публикаций.</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Чтобы отследить общие тенденции, Ван </w:t>
      </w:r>
      <w:proofErr w:type="spellStart"/>
      <w:r w:rsidRPr="00627307">
        <w:rPr>
          <w:rFonts w:ascii="Times New Roman" w:eastAsia="Times New Roman" w:hAnsi="Times New Roman" w:cs="Times New Roman"/>
          <w:sz w:val="28"/>
          <w:szCs w:val="28"/>
          <w:lang w:eastAsia="ru-RU"/>
        </w:rPr>
        <w:t>Нурден</w:t>
      </w:r>
      <w:proofErr w:type="spellEnd"/>
      <w:r w:rsidRPr="00627307">
        <w:rPr>
          <w:rFonts w:ascii="Times New Roman" w:eastAsia="Times New Roman" w:hAnsi="Times New Roman" w:cs="Times New Roman"/>
          <w:sz w:val="28"/>
          <w:szCs w:val="28"/>
          <w:lang w:eastAsia="ru-RU"/>
        </w:rPr>
        <w:t xml:space="preserve"> обратился к базе данных организации </w:t>
      </w:r>
      <w:proofErr w:type="spellStart"/>
      <w:r w:rsidRPr="00627307">
        <w:rPr>
          <w:rFonts w:ascii="Times New Roman" w:eastAsia="Times New Roman" w:hAnsi="Times New Roman" w:cs="Times New Roman"/>
          <w:sz w:val="28"/>
          <w:szCs w:val="28"/>
          <w:lang w:eastAsia="ru-RU"/>
        </w:rPr>
        <w:t>Retraction</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Watch</w:t>
      </w:r>
      <w:proofErr w:type="spellEnd"/>
      <w:r w:rsidRPr="00627307">
        <w:rPr>
          <w:rFonts w:ascii="Times New Roman" w:eastAsia="Times New Roman" w:hAnsi="Times New Roman" w:cs="Times New Roman"/>
          <w:sz w:val="28"/>
          <w:szCs w:val="28"/>
          <w:lang w:eastAsia="ru-RU"/>
        </w:rPr>
        <w:t xml:space="preserve">, в которую собираются все отозванные статьи. </w:t>
      </w:r>
      <w:r w:rsidRPr="00627307">
        <w:rPr>
          <w:rFonts w:ascii="Times New Roman" w:eastAsia="Times New Roman" w:hAnsi="Times New Roman" w:cs="Times New Roman"/>
          <w:sz w:val="28"/>
          <w:szCs w:val="28"/>
          <w:lang w:eastAsia="ru-RU"/>
        </w:rPr>
        <w:br/>
        <w:t xml:space="preserve">В сентябре этого года базу данных </w:t>
      </w:r>
      <w:hyperlink r:id="rId36" w:tgtFrame="_blank" w:history="1">
        <w:r w:rsidRPr="00627307">
          <w:rPr>
            <w:rFonts w:ascii="Times New Roman" w:eastAsia="Times New Roman" w:hAnsi="Times New Roman" w:cs="Times New Roman"/>
            <w:sz w:val="28"/>
            <w:szCs w:val="28"/>
            <w:lang w:eastAsia="ru-RU"/>
          </w:rPr>
          <w:t>купило</w:t>
        </w:r>
      </w:hyperlink>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агенство</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Crossref</w:t>
      </w:r>
      <w:proofErr w:type="spellEnd"/>
      <w:r w:rsidRPr="00627307">
        <w:rPr>
          <w:rFonts w:ascii="Times New Roman" w:eastAsia="Times New Roman" w:hAnsi="Times New Roman" w:cs="Times New Roman"/>
          <w:sz w:val="28"/>
          <w:szCs w:val="28"/>
          <w:lang w:eastAsia="ru-RU"/>
        </w:rPr>
        <w:t xml:space="preserve">, которое регистрирует цифровые идентификаторы объекта (или DOI) и таким образом облегчает взаимодействие ученых; теперь данные об отозванных статьях стали доступны всем. Анализ этой и еще одной баз данных показал, что количество отозванных статей сегодня растет быстрее, чем количество новых. Нашлись </w:t>
      </w:r>
      <w:r w:rsidRPr="00627307">
        <w:rPr>
          <w:rFonts w:ascii="Times New Roman" w:eastAsia="Times New Roman" w:hAnsi="Times New Roman" w:cs="Times New Roman"/>
          <w:sz w:val="28"/>
          <w:szCs w:val="28"/>
          <w:lang w:eastAsia="ru-RU"/>
        </w:rPr>
        <w:br/>
        <w:t>и страны-рекордсмены (среди тех, которые опубликовали более 100 тысяч статей за последние 20 лет): чаще всего отзывали статьи Саудовской Аравии, Пакистана, России, Китая и Египта (от 30,6 публикаций на 10 тысяч до 18,8). Примерно четверть отозванных статей — публикации, с которыми авторы выступали на научных конференциях.</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Общее количество опубликованных отзывов на сегодняшний день превысило 50 тысяч. И судя по всему, эти 50 тысяч статей — лишь верхушка айсберга. «Бумажные фабрики» выпускают статьи сотнями тысяч, и далеко </w:t>
      </w:r>
      <w:r w:rsidRPr="00627307">
        <w:rPr>
          <w:rFonts w:ascii="Times New Roman" w:eastAsia="Times New Roman" w:hAnsi="Times New Roman" w:cs="Times New Roman"/>
          <w:sz w:val="28"/>
          <w:szCs w:val="28"/>
          <w:lang w:eastAsia="ru-RU"/>
        </w:rPr>
        <w:br/>
        <w:t xml:space="preserve">не все эти публикации отзываются — многие из них попадают в обзоры </w:t>
      </w:r>
      <w:r w:rsidRPr="00627307">
        <w:rPr>
          <w:rFonts w:ascii="Times New Roman" w:eastAsia="Times New Roman" w:hAnsi="Times New Roman" w:cs="Times New Roman"/>
          <w:sz w:val="28"/>
          <w:szCs w:val="28"/>
          <w:lang w:eastAsia="ru-RU"/>
        </w:rPr>
        <w:br/>
        <w:t>и цитируются в настоящих статьях.</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Чуть меньше пяти лет назад журнал </w:t>
      </w:r>
      <w:proofErr w:type="spellStart"/>
      <w:r w:rsidRPr="00627307">
        <w:rPr>
          <w:rFonts w:ascii="Times New Roman" w:eastAsia="Times New Roman" w:hAnsi="Times New Roman" w:cs="Times New Roman"/>
          <w:i/>
          <w:iCs/>
          <w:sz w:val="28"/>
          <w:szCs w:val="28"/>
          <w:lang w:eastAsia="ru-RU"/>
        </w:rPr>
        <w:t>Journal</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of</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Fundamental</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and</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Applied</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Sciences</w:t>
      </w:r>
      <w:proofErr w:type="spellEnd"/>
      <w:r w:rsidRPr="00627307">
        <w:rPr>
          <w:rFonts w:ascii="Times New Roman" w:eastAsia="Times New Roman" w:hAnsi="Times New Roman" w:cs="Times New Roman"/>
          <w:i/>
          <w:iCs/>
          <w:sz w:val="28"/>
          <w:szCs w:val="28"/>
          <w:lang w:eastAsia="ru-RU"/>
        </w:rPr>
        <w:t xml:space="preserve"> </w:t>
      </w:r>
      <w:hyperlink r:id="rId37" w:history="1">
        <w:r w:rsidRPr="00627307">
          <w:rPr>
            <w:rFonts w:ascii="Times New Roman" w:eastAsia="Times New Roman" w:hAnsi="Times New Roman" w:cs="Times New Roman"/>
            <w:sz w:val="28"/>
            <w:szCs w:val="28"/>
            <w:lang w:eastAsia="ru-RU"/>
          </w:rPr>
          <w:t>отозвал</w:t>
        </w:r>
      </w:hyperlink>
      <w:r w:rsidRPr="00627307">
        <w:rPr>
          <w:rFonts w:ascii="Times New Roman" w:eastAsia="Times New Roman" w:hAnsi="Times New Roman" w:cs="Times New Roman"/>
          <w:sz w:val="28"/>
          <w:szCs w:val="28"/>
          <w:lang w:eastAsia="ru-RU"/>
        </w:rPr>
        <w:t xml:space="preserve"> одновременно 434 статьи, которые вышли по соглашению </w:t>
      </w:r>
      <w:r w:rsidRPr="00627307">
        <w:rPr>
          <w:rFonts w:ascii="Times New Roman" w:eastAsia="Times New Roman" w:hAnsi="Times New Roman" w:cs="Times New Roman"/>
          <w:sz w:val="28"/>
          <w:szCs w:val="28"/>
          <w:lang w:eastAsia="ru-RU"/>
        </w:rPr>
        <w:br/>
        <w:t xml:space="preserve">с чешским научным обществом USAR. Перед этим журнал исключили из престижной базы </w:t>
      </w:r>
      <w:proofErr w:type="spellStart"/>
      <w:r w:rsidRPr="00627307">
        <w:rPr>
          <w:rFonts w:ascii="Times New Roman" w:eastAsia="Times New Roman" w:hAnsi="Times New Roman" w:cs="Times New Roman"/>
          <w:sz w:val="28"/>
          <w:szCs w:val="28"/>
          <w:lang w:eastAsia="ru-RU"/>
        </w:rPr>
        <w:t>Web</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of</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Science</w:t>
      </w:r>
      <w:proofErr w:type="spellEnd"/>
      <w:r w:rsidRPr="00627307">
        <w:rPr>
          <w:rFonts w:ascii="Times New Roman" w:eastAsia="Times New Roman" w:hAnsi="Times New Roman" w:cs="Times New Roman"/>
          <w:sz w:val="28"/>
          <w:szCs w:val="28"/>
          <w:lang w:eastAsia="ru-RU"/>
        </w:rPr>
        <w:t xml:space="preserve"> из-за большого количества подозрительных статей, не соответствующих тематике. В итоге USAR потребовало отозвать статьи, чтобы их можно было опубликовать в другом месте — например, </w:t>
      </w:r>
      <w:r w:rsidRPr="00627307">
        <w:rPr>
          <w:rFonts w:ascii="Times New Roman" w:eastAsia="Times New Roman" w:hAnsi="Times New Roman" w:cs="Times New Roman"/>
          <w:sz w:val="28"/>
          <w:szCs w:val="28"/>
          <w:lang w:eastAsia="ru-RU"/>
        </w:rPr>
        <w:br/>
        <w:t xml:space="preserve">в журнале, который по-прежнему входит в </w:t>
      </w:r>
      <w:proofErr w:type="spellStart"/>
      <w:r w:rsidRPr="00627307">
        <w:rPr>
          <w:rFonts w:ascii="Times New Roman" w:eastAsia="Times New Roman" w:hAnsi="Times New Roman" w:cs="Times New Roman"/>
          <w:sz w:val="28"/>
          <w:szCs w:val="28"/>
          <w:lang w:eastAsia="ru-RU"/>
        </w:rPr>
        <w:t>Web</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of</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Science</w:t>
      </w:r>
      <w:proofErr w:type="spellEnd"/>
      <w:r w:rsidRPr="00627307">
        <w:rPr>
          <w:rFonts w:ascii="Times New Roman" w:eastAsia="Times New Roman" w:hAnsi="Times New Roman" w:cs="Times New Roman"/>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4"/>
          <w:szCs w:val="24"/>
          <w:lang w:eastAsia="ru-RU"/>
        </w:rPr>
      </w:pPr>
      <w:hyperlink r:id="rId38" w:history="1">
        <w:r w:rsidRPr="00627307">
          <w:rPr>
            <w:rFonts w:ascii="Times New Roman" w:eastAsia="Times New Roman" w:hAnsi="Times New Roman" w:cs="Times New Roman"/>
            <w:sz w:val="28"/>
            <w:szCs w:val="28"/>
            <w:u w:val="single"/>
            <w:lang w:eastAsia="ru-RU"/>
          </w:rPr>
          <w:t>nplus1.ru</w:t>
        </w:r>
      </w:hyperlink>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p>
    <w:p w:rsidR="00627307" w:rsidRPr="00627307" w:rsidRDefault="00627307" w:rsidP="00627307">
      <w:pPr>
        <w:spacing w:after="0" w:line="240" w:lineRule="auto"/>
        <w:rPr>
          <w:rFonts w:ascii="Times New Roman" w:eastAsia="Times New Roman" w:hAnsi="Times New Roman" w:cs="Times New Roman"/>
          <w:sz w:val="28"/>
          <w:szCs w:val="28"/>
          <w:u w:val="single"/>
          <w:lang w:eastAsia="ru-RU"/>
        </w:rPr>
      </w:pPr>
      <w:r w:rsidRPr="00627307">
        <w:rPr>
          <w:rFonts w:ascii="Times New Roman" w:eastAsia="Times New Roman" w:hAnsi="Times New Roman" w:cs="Times New Roman"/>
          <w:sz w:val="28"/>
          <w:szCs w:val="28"/>
          <w:u w:val="single"/>
          <w:lang w:eastAsia="ru-RU"/>
        </w:rPr>
        <w:br w:type="page"/>
      </w:r>
    </w:p>
    <w:p w:rsidR="00627307" w:rsidRPr="00627307" w:rsidRDefault="00627307" w:rsidP="00627307">
      <w:pPr>
        <w:shd w:val="clear" w:color="auto" w:fill="FFFFFF"/>
        <w:spacing w:after="0" w:line="240" w:lineRule="auto"/>
        <w:jc w:val="both"/>
        <w:textAlignment w:val="baseline"/>
        <w:outlineLvl w:val="1"/>
        <w:rPr>
          <w:rFonts w:ascii="Times New Roman" w:eastAsia="Times New Roman" w:hAnsi="Times New Roman" w:cs="Times New Roman"/>
          <w:b/>
          <w:bCs/>
          <w:caps/>
          <w:color w:val="000000"/>
          <w:sz w:val="28"/>
          <w:szCs w:val="28"/>
          <w:lang w:eastAsia="ru-RU"/>
        </w:rPr>
      </w:pPr>
      <w:r w:rsidRPr="00627307">
        <w:rPr>
          <w:rFonts w:ascii="Times New Roman" w:eastAsia="Times New Roman" w:hAnsi="Times New Roman" w:cs="Times New Roman"/>
          <w:b/>
          <w:bCs/>
          <w:caps/>
          <w:color w:val="000000"/>
          <w:sz w:val="28"/>
          <w:szCs w:val="28"/>
          <w:bdr w:val="none" w:sz="0" w:space="0" w:color="auto" w:frame="1"/>
          <w:lang w:eastAsia="ru-RU"/>
        </w:rPr>
        <w:lastRenderedPageBreak/>
        <w:t>П</w:t>
      </w:r>
      <w:r w:rsidRPr="00627307">
        <w:rPr>
          <w:rFonts w:ascii="Times New Roman" w:eastAsia="Times New Roman" w:hAnsi="Times New Roman" w:cs="Times New Roman"/>
          <w:b/>
          <w:bCs/>
          <w:color w:val="000000"/>
          <w:sz w:val="28"/>
          <w:szCs w:val="28"/>
          <w:bdr w:val="none" w:sz="0" w:space="0" w:color="auto" w:frame="1"/>
          <w:lang w:eastAsia="ru-RU"/>
        </w:rPr>
        <w:t xml:space="preserve">ервая современная полностью автоматическая установка для ухода </w:t>
      </w:r>
      <w:r w:rsidRPr="00627307">
        <w:rPr>
          <w:rFonts w:ascii="Times New Roman" w:eastAsia="Times New Roman" w:hAnsi="Times New Roman" w:cs="Times New Roman"/>
          <w:b/>
          <w:bCs/>
          <w:color w:val="000000"/>
          <w:sz w:val="28"/>
          <w:szCs w:val="28"/>
          <w:bdr w:val="none" w:sz="0" w:space="0" w:color="auto" w:frame="1"/>
          <w:lang w:eastAsia="ru-RU"/>
        </w:rPr>
        <w:br/>
        <w:t>за шлангами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627307">
        <w:rPr>
          <w:rFonts w:ascii="Times New Roman" w:eastAsia="Times New Roman" w:hAnsi="Times New Roman" w:cs="Times New Roman"/>
          <w:color w:val="000000"/>
          <w:sz w:val="28"/>
          <w:szCs w:val="28"/>
          <w:bdr w:val="none" w:sz="0" w:space="0" w:color="auto" w:frame="1"/>
          <w:lang w:eastAsia="ru-RU"/>
        </w:rPr>
        <w:t>Hose</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27307">
        <w:rPr>
          <w:rFonts w:ascii="Times New Roman" w:eastAsia="Times New Roman" w:hAnsi="Times New Roman" w:cs="Times New Roman"/>
          <w:color w:val="000000"/>
          <w:sz w:val="28"/>
          <w:szCs w:val="28"/>
          <w:bdr w:val="none" w:sz="0" w:space="0" w:color="auto" w:frame="1"/>
          <w:lang w:eastAsia="ru-RU"/>
        </w:rPr>
        <w:t>Master</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 первая в мире полностью автоматическая установка по уходу за шлангами. Мойка, испытание под давлением, обнаружение </w:t>
      </w:r>
      <w:r w:rsidRPr="00627307">
        <w:rPr>
          <w:rFonts w:ascii="Times New Roman" w:eastAsia="Times New Roman" w:hAnsi="Times New Roman" w:cs="Times New Roman"/>
          <w:color w:val="000000"/>
          <w:sz w:val="28"/>
          <w:szCs w:val="28"/>
          <w:bdr w:val="none" w:sz="0" w:space="0" w:color="auto" w:frame="1"/>
          <w:lang w:eastAsia="ru-RU"/>
        </w:rPr>
        <w:br/>
        <w:t xml:space="preserve">и маркировка утечек, сушка и намотка выполняются одновременно </w:t>
      </w:r>
      <w:r w:rsidRPr="00627307">
        <w:rPr>
          <w:rFonts w:ascii="Times New Roman" w:eastAsia="Times New Roman" w:hAnsi="Times New Roman" w:cs="Times New Roman"/>
          <w:color w:val="000000"/>
          <w:sz w:val="28"/>
          <w:szCs w:val="28"/>
          <w:bdr w:val="none" w:sz="0" w:space="0" w:color="auto" w:frame="1"/>
          <w:lang w:eastAsia="ru-RU"/>
        </w:rPr>
        <w:br/>
        <w:t>и автоматически.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27307">
        <w:rPr>
          <w:rFonts w:ascii="Times New Roman" w:eastAsia="Times New Roman" w:hAnsi="Times New Roman" w:cs="Times New Roman"/>
          <w:color w:val="000000"/>
          <w:sz w:val="28"/>
          <w:szCs w:val="28"/>
          <w:bdr w:val="none" w:sz="0" w:space="0" w:color="auto" w:frame="1"/>
          <w:lang w:eastAsia="ru-RU"/>
        </w:rPr>
        <w:t xml:space="preserve">Согласно официальному пресс-релизу, запатентованная технология испытательного давления действует в зоне ограниченного давления, что снижает расход воды и экономит время. Высокая эффективность установки значительно сокращает время работы и существенно снижает потребность </w:t>
      </w:r>
      <w:r w:rsidRPr="00627307">
        <w:rPr>
          <w:rFonts w:ascii="Times New Roman" w:eastAsia="Times New Roman" w:hAnsi="Times New Roman" w:cs="Times New Roman"/>
          <w:color w:val="000000"/>
          <w:sz w:val="28"/>
          <w:szCs w:val="28"/>
          <w:bdr w:val="none" w:sz="0" w:space="0" w:color="auto" w:frame="1"/>
          <w:lang w:eastAsia="ru-RU"/>
        </w:rPr>
        <w:br/>
        <w:t>в больших помещениях и периферийном оборудовании.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627307">
        <w:rPr>
          <w:rFonts w:ascii="Times New Roman" w:eastAsia="Times New Roman" w:hAnsi="Times New Roman" w:cs="Times New Roman"/>
          <w:color w:val="000000"/>
          <w:sz w:val="28"/>
          <w:szCs w:val="28"/>
          <w:bdr w:val="none" w:sz="0" w:space="0" w:color="auto" w:frame="1"/>
          <w:lang w:eastAsia="ru-RU"/>
        </w:rPr>
        <w:t>Hose</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27307">
        <w:rPr>
          <w:rFonts w:ascii="Times New Roman" w:eastAsia="Times New Roman" w:hAnsi="Times New Roman" w:cs="Times New Roman"/>
          <w:color w:val="000000"/>
          <w:sz w:val="28"/>
          <w:szCs w:val="28"/>
          <w:bdr w:val="none" w:sz="0" w:space="0" w:color="auto" w:frame="1"/>
          <w:lang w:eastAsia="ru-RU"/>
        </w:rPr>
        <w:t>Master</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революционизирует обращение с пожарными рукавами после использования. Целая серия ключевых эксплуатационных инноваций снижает потребление энергии, улучшает условия труда и повышает уровень гигиены </w:t>
      </w:r>
      <w:r w:rsidRPr="00627307">
        <w:rPr>
          <w:rFonts w:ascii="Times New Roman" w:eastAsia="Times New Roman" w:hAnsi="Times New Roman" w:cs="Times New Roman"/>
          <w:color w:val="000000"/>
          <w:sz w:val="28"/>
          <w:szCs w:val="28"/>
          <w:bdr w:val="none" w:sz="0" w:space="0" w:color="auto" w:frame="1"/>
          <w:lang w:eastAsia="ru-RU"/>
        </w:rPr>
        <w:br/>
        <w:t>и безопасности труда пожарных.</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27307">
        <w:rPr>
          <w:rFonts w:ascii="Times New Roman" w:eastAsia="Times New Roman" w:hAnsi="Times New Roman" w:cs="Times New Roman"/>
          <w:color w:val="000000"/>
          <w:sz w:val="28"/>
          <w:szCs w:val="28"/>
          <w:bdr w:val="none" w:sz="0" w:space="0" w:color="auto" w:frame="1"/>
          <w:lang w:eastAsia="ru-RU"/>
        </w:rPr>
        <w:t>К особенностям и преимуществам автоматического устройства для ухода за шлангами относятся:</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Минимальное потребление воды</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Низкое потребление электроэнергии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Экономия времени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Низкие затраты на техническое обслуживание и ремонт</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Запатентованная методика испытательного давления</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Отдельная сторона обслуживания упрощает обращение и обеспечивает гибкое размещение</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RFID-считывателя</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Логика и программное обеспечение облегчают составление отчетов</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27307">
        <w:rPr>
          <w:rFonts w:ascii="Times New Roman" w:eastAsia="Times New Roman" w:hAnsi="Times New Roman" w:cs="Times New Roman"/>
          <w:color w:val="000000"/>
          <w:sz w:val="28"/>
          <w:szCs w:val="28"/>
          <w:bdr w:val="none" w:sz="0" w:space="0" w:color="auto" w:frame="1"/>
          <w:lang w:eastAsia="ru-RU"/>
        </w:rPr>
        <w:t>Встроенное руководство по эксплуатации</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27307">
        <w:rPr>
          <w:rFonts w:ascii="Times New Roman" w:eastAsia="Times New Roman" w:hAnsi="Times New Roman" w:cs="Times New Roman"/>
          <w:color w:val="000000"/>
          <w:sz w:val="28"/>
          <w:szCs w:val="28"/>
          <w:bdr w:val="none" w:sz="0" w:space="0" w:color="auto" w:frame="1"/>
          <w:lang w:eastAsia="ru-RU"/>
        </w:rPr>
        <w:t>Испытательное давление до 20 бар или 30 бар.</w:t>
      </w:r>
    </w:p>
    <w:p w:rsidR="00627307" w:rsidRPr="00627307" w:rsidRDefault="00627307" w:rsidP="006273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27307">
        <w:rPr>
          <w:rFonts w:ascii="Times New Roman" w:eastAsia="Times New Roman" w:hAnsi="Times New Roman" w:cs="Times New Roman"/>
          <w:color w:val="000000"/>
          <w:sz w:val="28"/>
          <w:szCs w:val="28"/>
          <w:bdr w:val="none" w:sz="0" w:space="0" w:color="auto" w:frame="1"/>
          <w:lang w:eastAsia="ru-RU"/>
        </w:rPr>
        <w:t xml:space="preserve">Если автоматическая установка </w:t>
      </w:r>
      <w:proofErr w:type="spellStart"/>
      <w:r w:rsidRPr="00627307">
        <w:rPr>
          <w:rFonts w:ascii="Times New Roman" w:eastAsia="Times New Roman" w:hAnsi="Times New Roman" w:cs="Times New Roman"/>
          <w:color w:val="000000"/>
          <w:sz w:val="28"/>
          <w:szCs w:val="28"/>
          <w:bdr w:val="none" w:sz="0" w:space="0" w:color="auto" w:frame="1"/>
          <w:lang w:eastAsia="ru-RU"/>
        </w:rPr>
        <w:t>Hose</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27307">
        <w:rPr>
          <w:rFonts w:ascii="Times New Roman" w:eastAsia="Times New Roman" w:hAnsi="Times New Roman" w:cs="Times New Roman"/>
          <w:color w:val="000000"/>
          <w:sz w:val="28"/>
          <w:szCs w:val="28"/>
          <w:bdr w:val="none" w:sz="0" w:space="0" w:color="auto" w:frame="1"/>
          <w:lang w:eastAsia="ru-RU"/>
        </w:rPr>
        <w:t>Master</w:t>
      </w:r>
      <w:proofErr w:type="spellEnd"/>
      <w:r w:rsidRPr="00627307">
        <w:rPr>
          <w:rFonts w:ascii="Times New Roman" w:eastAsia="Times New Roman" w:hAnsi="Times New Roman" w:cs="Times New Roman"/>
          <w:color w:val="000000"/>
          <w:sz w:val="28"/>
          <w:szCs w:val="28"/>
          <w:bdr w:val="none" w:sz="0" w:space="0" w:color="auto" w:frame="1"/>
          <w:lang w:eastAsia="ru-RU"/>
        </w:rPr>
        <w:t xml:space="preserve"> окажется эффективной </w:t>
      </w:r>
      <w:r w:rsidRPr="00627307">
        <w:rPr>
          <w:rFonts w:ascii="Times New Roman" w:eastAsia="Times New Roman" w:hAnsi="Times New Roman" w:cs="Times New Roman"/>
          <w:color w:val="000000"/>
          <w:sz w:val="28"/>
          <w:szCs w:val="28"/>
          <w:bdr w:val="none" w:sz="0" w:space="0" w:color="auto" w:frame="1"/>
          <w:lang w:eastAsia="ru-RU"/>
        </w:rPr>
        <w:br/>
        <w:t>в своих целях, ее можно будет широко использовать в пожарных службах на Ближнем Востоке и за его пределами.</w:t>
      </w:r>
    </w:p>
    <w:p w:rsidR="00627307" w:rsidRPr="00627307" w:rsidRDefault="00627307" w:rsidP="00627307">
      <w:pPr>
        <w:tabs>
          <w:tab w:val="left" w:pos="8220"/>
        </w:tabs>
        <w:spacing w:after="0" w:line="240" w:lineRule="auto"/>
        <w:jc w:val="center"/>
        <w:rPr>
          <w:rFonts w:ascii="Times New Roman" w:eastAsia="Times New Roman" w:hAnsi="Times New Roman" w:cs="Times New Roman"/>
          <w:sz w:val="24"/>
          <w:szCs w:val="24"/>
          <w:lang w:eastAsia="ru-RU"/>
        </w:rPr>
      </w:pPr>
      <w:r w:rsidRPr="00627307">
        <w:rPr>
          <w:rFonts w:ascii="Times New Roman" w:eastAsia="Times New Roman" w:hAnsi="Times New Roman" w:cs="Times New Roman"/>
          <w:noProof/>
          <w:sz w:val="24"/>
          <w:szCs w:val="24"/>
          <w:lang w:eastAsia="ru-RU"/>
        </w:rPr>
        <w:drawing>
          <wp:inline distT="0" distB="0" distL="0" distR="0" wp14:anchorId="59886206" wp14:editId="60255765">
            <wp:extent cx="4055128" cy="1838325"/>
            <wp:effectExtent l="19050" t="0" r="2522" b="0"/>
            <wp:docPr id="5" name="Рисунок 1" descr="https://www.firemiddleeastmag.com/wp-content/uploads/2023/11/HoseMonster-Thin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emiddleeastmag.com/wp-content/uploads/2023/11/HoseMonster-Thingy-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9432" cy="1844809"/>
                    </a:xfrm>
                    <a:prstGeom prst="rect">
                      <a:avLst/>
                    </a:prstGeom>
                    <a:noFill/>
                    <a:ln>
                      <a:noFill/>
                    </a:ln>
                  </pic:spPr>
                </pic:pic>
              </a:graphicData>
            </a:graphic>
          </wp:inline>
        </w:drawing>
      </w:r>
    </w:p>
    <w:p w:rsidR="00627307" w:rsidRPr="00627307" w:rsidRDefault="00627307" w:rsidP="00627307">
      <w:pPr>
        <w:tabs>
          <w:tab w:val="left" w:pos="8220"/>
        </w:tabs>
        <w:spacing w:after="0" w:line="240" w:lineRule="auto"/>
        <w:ind w:firstLine="709"/>
        <w:rPr>
          <w:rFonts w:ascii="Times New Roman" w:eastAsia="Times New Roman" w:hAnsi="Times New Roman" w:cs="Times New Roman"/>
          <w:sz w:val="28"/>
          <w:szCs w:val="28"/>
          <w:lang w:eastAsia="ru-RU"/>
        </w:rPr>
      </w:pPr>
      <w:hyperlink r:id="rId40" w:history="1">
        <w:r w:rsidRPr="00627307">
          <w:rPr>
            <w:rFonts w:ascii="Times New Roman" w:eastAsia="Times New Roman" w:hAnsi="Times New Roman" w:cs="Times New Roman"/>
            <w:sz w:val="28"/>
            <w:szCs w:val="28"/>
            <w:u w:val="single"/>
            <w:lang w:eastAsia="ru-RU"/>
          </w:rPr>
          <w:t>firemiddleeastmag.com</w:t>
        </w:r>
      </w:hyperlink>
    </w:p>
    <w:p w:rsidR="00627307" w:rsidRPr="00627307" w:rsidRDefault="00627307" w:rsidP="00627307">
      <w:pPr>
        <w:spacing w:after="0" w:line="240" w:lineRule="auto"/>
        <w:rPr>
          <w:rFonts w:ascii="Times New Roman" w:eastAsia="Times New Roman" w:hAnsi="Times New Roman" w:cs="Times New Roman"/>
          <w:sz w:val="28"/>
          <w:szCs w:val="28"/>
          <w:u w:val="single"/>
          <w:lang w:eastAsia="ru-RU"/>
        </w:rPr>
      </w:pPr>
      <w:r w:rsidRPr="00627307">
        <w:rPr>
          <w:rFonts w:ascii="Times New Roman" w:eastAsia="Times New Roman" w:hAnsi="Times New Roman" w:cs="Times New Roman"/>
          <w:sz w:val="28"/>
          <w:szCs w:val="28"/>
          <w:u w:val="single"/>
          <w:lang w:eastAsia="ru-RU"/>
        </w:rPr>
        <w:br w:type="page"/>
      </w: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lastRenderedPageBreak/>
        <w:t xml:space="preserve">Где лучшие </w:t>
      </w:r>
      <w:proofErr w:type="spellStart"/>
      <w:r w:rsidRPr="00627307">
        <w:rPr>
          <w:rFonts w:ascii="Times New Roman" w:eastAsia="SimSun" w:hAnsi="Times New Roman" w:cs="Times New Roman"/>
          <w:b/>
          <w:bCs/>
          <w:kern w:val="32"/>
          <w:sz w:val="28"/>
          <w:szCs w:val="28"/>
          <w:lang w:eastAsia="ru-RU"/>
        </w:rPr>
        <w:t>стартапы</w:t>
      </w:r>
      <w:proofErr w:type="spellEnd"/>
      <w:r w:rsidRPr="00627307">
        <w:rPr>
          <w:rFonts w:ascii="Times New Roman" w:eastAsia="SimSun" w:hAnsi="Times New Roman" w:cs="Times New Roman"/>
          <w:b/>
          <w:bCs/>
          <w:kern w:val="32"/>
          <w:sz w:val="28"/>
          <w:szCs w:val="28"/>
          <w:lang w:eastAsia="ru-RU"/>
        </w:rPr>
        <w:t xml:space="preserve">? В финале Акселератора ГУАП 2023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u w:val="single"/>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14 декабря в «Точке кипения – Санкт-</w:t>
      </w:r>
      <w:proofErr w:type="spellStart"/>
      <w:r w:rsidRPr="00627307">
        <w:rPr>
          <w:rFonts w:ascii="Times New Roman" w:eastAsia="Times New Roman" w:hAnsi="Times New Roman" w:cs="Times New Roman"/>
          <w:i/>
          <w:sz w:val="28"/>
          <w:szCs w:val="28"/>
          <w:lang w:eastAsia="ru-RU"/>
        </w:rPr>
        <w:t>Петербург</w:t>
      </w:r>
      <w:proofErr w:type="gramStart"/>
      <w:r w:rsidRPr="00627307">
        <w:rPr>
          <w:rFonts w:ascii="Times New Roman" w:eastAsia="Times New Roman" w:hAnsi="Times New Roman" w:cs="Times New Roman"/>
          <w:i/>
          <w:sz w:val="28"/>
          <w:szCs w:val="28"/>
          <w:lang w:eastAsia="ru-RU"/>
        </w:rPr>
        <w:t>.Г</w:t>
      </w:r>
      <w:proofErr w:type="gramEnd"/>
      <w:r w:rsidRPr="00627307">
        <w:rPr>
          <w:rFonts w:ascii="Times New Roman" w:eastAsia="Times New Roman" w:hAnsi="Times New Roman" w:cs="Times New Roman"/>
          <w:i/>
          <w:sz w:val="28"/>
          <w:szCs w:val="28"/>
          <w:lang w:eastAsia="ru-RU"/>
        </w:rPr>
        <w:t>УАП</w:t>
      </w:r>
      <w:proofErr w:type="spellEnd"/>
      <w:r w:rsidRPr="00627307">
        <w:rPr>
          <w:rFonts w:ascii="Times New Roman" w:eastAsia="Times New Roman" w:hAnsi="Times New Roman" w:cs="Times New Roman"/>
          <w:i/>
          <w:sz w:val="28"/>
          <w:szCs w:val="28"/>
          <w:lang w:eastAsia="ru-RU"/>
        </w:rPr>
        <w:t>» состоялся финал Акселератора ГУАП 2023. Из десяти проектов, отобранных экспертами, были определены три победителя</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Акселератор ГУАП проводился в рамках федерального проекта «Платформа университетского технологического предпринимательства». Образовательная программа помогает студентам, аспирантам и преподавателям из любых вузов Санкт-Петербурга сделать первый шаг к созданию собственного бизнеса и развить предпринимательские навыки.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 течение двух месяцев акселерационной программы команды генерировали идеи, определяли конкурентные преимущества своих проектов и занимались разработкой концепции продукта. Начинающие предприниматели проводили проблемные интервью с потенциальными клиентами, разрабатывали финансовую модель и дорожную карту </w:t>
      </w:r>
      <w:proofErr w:type="spellStart"/>
      <w:r w:rsidRPr="00627307">
        <w:rPr>
          <w:rFonts w:ascii="Times New Roman" w:eastAsia="Times New Roman" w:hAnsi="Times New Roman" w:cs="Times New Roman"/>
          <w:sz w:val="28"/>
          <w:szCs w:val="28"/>
          <w:lang w:eastAsia="ru-RU"/>
        </w:rPr>
        <w:t>стартапа</w:t>
      </w:r>
      <w:proofErr w:type="spellEnd"/>
      <w:r w:rsidRPr="00627307">
        <w:rPr>
          <w:rFonts w:ascii="Times New Roman" w:eastAsia="Times New Roman" w:hAnsi="Times New Roman" w:cs="Times New Roman"/>
          <w:sz w:val="28"/>
          <w:szCs w:val="28"/>
          <w:lang w:eastAsia="ru-RU"/>
        </w:rPr>
        <w:t xml:space="preserve">. Индустриальными партнерами были предложены проблемные кейсы (актуальные технологические проблемы), которые стали идеей для </w:t>
      </w:r>
      <w:proofErr w:type="spellStart"/>
      <w:r w:rsidRPr="00627307">
        <w:rPr>
          <w:rFonts w:ascii="Times New Roman" w:eastAsia="Times New Roman" w:hAnsi="Times New Roman" w:cs="Times New Roman"/>
          <w:sz w:val="28"/>
          <w:szCs w:val="28"/>
          <w:lang w:eastAsia="ru-RU"/>
        </w:rPr>
        <w:t>стартапов</w:t>
      </w:r>
      <w:proofErr w:type="spellEnd"/>
      <w:r w:rsidRPr="00627307">
        <w:rPr>
          <w:rFonts w:ascii="Times New Roman" w:eastAsia="Times New Roman" w:hAnsi="Times New Roman" w:cs="Times New Roman"/>
          <w:sz w:val="28"/>
          <w:szCs w:val="28"/>
          <w:lang w:eastAsia="ru-RU"/>
        </w:rPr>
        <w:t xml:space="preserve"> участников.</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У каждого участника была возможность создать свой собственный проект с помощью </w:t>
      </w:r>
      <w:proofErr w:type="gramStart"/>
      <w:r w:rsidRPr="00627307">
        <w:rPr>
          <w:rFonts w:ascii="Times New Roman" w:eastAsia="Times New Roman" w:hAnsi="Times New Roman" w:cs="Times New Roman"/>
          <w:i/>
          <w:sz w:val="28"/>
          <w:szCs w:val="28"/>
          <w:lang w:eastAsia="ru-RU"/>
        </w:rPr>
        <w:t>бизнес-экспертов</w:t>
      </w:r>
      <w:proofErr w:type="gramEnd"/>
      <w:r w:rsidRPr="00627307">
        <w:rPr>
          <w:rFonts w:ascii="Times New Roman" w:eastAsia="Times New Roman" w:hAnsi="Times New Roman" w:cs="Times New Roman"/>
          <w:i/>
          <w:sz w:val="28"/>
          <w:szCs w:val="28"/>
          <w:lang w:eastAsia="ru-RU"/>
        </w:rPr>
        <w:t xml:space="preserve">, </w:t>
      </w:r>
      <w:proofErr w:type="spellStart"/>
      <w:r w:rsidRPr="00627307">
        <w:rPr>
          <w:rFonts w:ascii="Times New Roman" w:eastAsia="Times New Roman" w:hAnsi="Times New Roman" w:cs="Times New Roman"/>
          <w:i/>
          <w:sz w:val="28"/>
          <w:szCs w:val="28"/>
          <w:lang w:eastAsia="ru-RU"/>
        </w:rPr>
        <w:t>трекеров</w:t>
      </w:r>
      <w:proofErr w:type="spellEnd"/>
      <w:r w:rsidRPr="00627307">
        <w:rPr>
          <w:rFonts w:ascii="Times New Roman" w:eastAsia="Times New Roman" w:hAnsi="Times New Roman" w:cs="Times New Roman"/>
          <w:i/>
          <w:sz w:val="28"/>
          <w:szCs w:val="28"/>
          <w:lang w:eastAsia="ru-RU"/>
        </w:rPr>
        <w:t>, менторов, наставников, предпринимателей топ-уровня и индустриальных партнеров, в числе которых ПАО «Газпром нефть», ОАО «РЖД», ООО «Воздушные ворота Северной Столицы», ОАО «Силовые машины» и ПАО «</w:t>
      </w:r>
      <w:proofErr w:type="spellStart"/>
      <w:r w:rsidRPr="00627307">
        <w:rPr>
          <w:rFonts w:ascii="Times New Roman" w:eastAsia="Times New Roman" w:hAnsi="Times New Roman" w:cs="Times New Roman"/>
          <w:i/>
          <w:sz w:val="28"/>
          <w:szCs w:val="28"/>
          <w:lang w:eastAsia="ru-RU"/>
        </w:rPr>
        <w:t>РосДорБанк</w:t>
      </w:r>
      <w:proofErr w:type="spellEnd"/>
      <w:r w:rsidRPr="00627307">
        <w:rPr>
          <w:rFonts w:ascii="Times New Roman" w:eastAsia="Times New Roman" w:hAnsi="Times New Roman" w:cs="Times New Roman"/>
          <w:i/>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14 декабря на площадке «Точки кипения – </w:t>
      </w:r>
      <w:proofErr w:type="spellStart"/>
      <w:r w:rsidRPr="00627307">
        <w:rPr>
          <w:rFonts w:ascii="Times New Roman" w:eastAsia="Times New Roman" w:hAnsi="Times New Roman" w:cs="Times New Roman"/>
          <w:sz w:val="28"/>
          <w:szCs w:val="28"/>
          <w:lang w:eastAsia="ru-RU"/>
        </w:rPr>
        <w:t>ГУАП</w:t>
      </w:r>
      <w:proofErr w:type="gramStart"/>
      <w:r w:rsidRPr="00627307">
        <w:rPr>
          <w:rFonts w:ascii="Times New Roman" w:eastAsia="Times New Roman" w:hAnsi="Times New Roman" w:cs="Times New Roman"/>
          <w:sz w:val="28"/>
          <w:szCs w:val="28"/>
          <w:lang w:eastAsia="ru-RU"/>
        </w:rPr>
        <w:t>.С</w:t>
      </w:r>
      <w:proofErr w:type="gramEnd"/>
      <w:r w:rsidRPr="00627307">
        <w:rPr>
          <w:rFonts w:ascii="Times New Roman" w:eastAsia="Times New Roman" w:hAnsi="Times New Roman" w:cs="Times New Roman"/>
          <w:sz w:val="28"/>
          <w:szCs w:val="28"/>
          <w:lang w:eastAsia="ru-RU"/>
        </w:rPr>
        <w:t>анкт</w:t>
      </w:r>
      <w:proofErr w:type="spellEnd"/>
      <w:r w:rsidRPr="00627307">
        <w:rPr>
          <w:rFonts w:ascii="Times New Roman" w:eastAsia="Times New Roman" w:hAnsi="Times New Roman" w:cs="Times New Roman"/>
          <w:sz w:val="28"/>
          <w:szCs w:val="28"/>
          <w:lang w:eastAsia="ru-RU"/>
        </w:rPr>
        <w:t>-Петербург» состоялась финальная питч-сессия и награждение победителей Акселератора 2023. В финале приняли участие 10 проектов, отобранных экспертами.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Проректор по учебной деятельности ГУАП </w:t>
      </w:r>
      <w:r w:rsidRPr="00627307">
        <w:rPr>
          <w:rFonts w:ascii="Times New Roman" w:eastAsia="Times New Roman" w:hAnsi="Times New Roman" w:cs="Times New Roman"/>
          <w:bCs/>
          <w:sz w:val="28"/>
          <w:szCs w:val="28"/>
          <w:lang w:eastAsia="ru-RU"/>
        </w:rPr>
        <w:t xml:space="preserve">Валерий </w:t>
      </w:r>
      <w:proofErr w:type="spellStart"/>
      <w:r w:rsidRPr="00627307">
        <w:rPr>
          <w:rFonts w:ascii="Times New Roman" w:eastAsia="Times New Roman" w:hAnsi="Times New Roman" w:cs="Times New Roman"/>
          <w:bCs/>
          <w:sz w:val="28"/>
          <w:szCs w:val="28"/>
          <w:lang w:eastAsia="ru-RU"/>
        </w:rPr>
        <w:t>Матьяш</w:t>
      </w:r>
      <w:proofErr w:type="spellEnd"/>
      <w:r w:rsidRPr="00627307">
        <w:rPr>
          <w:rFonts w:ascii="Times New Roman" w:eastAsia="Times New Roman" w:hAnsi="Times New Roman" w:cs="Times New Roman"/>
          <w:sz w:val="28"/>
          <w:szCs w:val="28"/>
          <w:lang w:eastAsia="ru-RU"/>
        </w:rPr>
        <w:t xml:space="preserve"> обратился к участникам финала: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Cs/>
          <w:sz w:val="28"/>
          <w:szCs w:val="28"/>
          <w:lang w:eastAsia="ru-RU"/>
        </w:rPr>
        <w:t xml:space="preserve">– Вы продемонстрировали, что у вас есть не только идеи, но и стратегия, как эти идеи воплотить. Для университета очень важно, что есть такие студенты, которые могут реализовать серьезные проекты, которые принесут реальную пользу. Помимо Акселератора участники финала могут свои наработки использовать в рамках программы «Диплом как </w:t>
      </w:r>
      <w:proofErr w:type="spellStart"/>
      <w:r w:rsidRPr="00627307">
        <w:rPr>
          <w:rFonts w:ascii="Times New Roman" w:eastAsia="Times New Roman" w:hAnsi="Times New Roman" w:cs="Times New Roman"/>
          <w:iCs/>
          <w:sz w:val="28"/>
          <w:szCs w:val="28"/>
          <w:lang w:eastAsia="ru-RU"/>
        </w:rPr>
        <w:t>стартап</w:t>
      </w:r>
      <w:proofErr w:type="spellEnd"/>
      <w:r w:rsidRPr="00627307">
        <w:rPr>
          <w:rFonts w:ascii="Times New Roman" w:eastAsia="Times New Roman" w:hAnsi="Times New Roman" w:cs="Times New Roman"/>
          <w:iCs/>
          <w:sz w:val="28"/>
          <w:szCs w:val="28"/>
          <w:lang w:eastAsia="ru-RU"/>
        </w:rPr>
        <w:t xml:space="preserve">» для своей итоговой аттестации. Кроме того, призеры финала получат дополнительные баллы при поступлении в магистратуру. Здесь вы не только создаете </w:t>
      </w:r>
      <w:proofErr w:type="spellStart"/>
      <w:r w:rsidRPr="00627307">
        <w:rPr>
          <w:rFonts w:ascii="Times New Roman" w:eastAsia="Times New Roman" w:hAnsi="Times New Roman" w:cs="Times New Roman"/>
          <w:iCs/>
          <w:sz w:val="28"/>
          <w:szCs w:val="28"/>
          <w:lang w:eastAsia="ru-RU"/>
        </w:rPr>
        <w:t>стартап</w:t>
      </w:r>
      <w:proofErr w:type="spellEnd"/>
      <w:r w:rsidRPr="00627307">
        <w:rPr>
          <w:rFonts w:ascii="Times New Roman" w:eastAsia="Times New Roman" w:hAnsi="Times New Roman" w:cs="Times New Roman"/>
          <w:iCs/>
          <w:sz w:val="28"/>
          <w:szCs w:val="28"/>
          <w:lang w:eastAsia="ru-RU"/>
        </w:rPr>
        <w:t>, но и реализуете свои амбиции, и получаете бонусы. Я надеюсь, что ваши идеи вы доведете до логического завершения,</w:t>
      </w:r>
      <w:r w:rsidRPr="00627307">
        <w:rPr>
          <w:rFonts w:ascii="Times New Roman" w:eastAsia="Times New Roman" w:hAnsi="Times New Roman" w:cs="Times New Roman"/>
          <w:sz w:val="28"/>
          <w:szCs w:val="28"/>
          <w:lang w:eastAsia="ru-RU"/>
        </w:rPr>
        <w:t xml:space="preserve"> – сказал Валерий </w:t>
      </w:r>
      <w:proofErr w:type="spellStart"/>
      <w:r w:rsidRPr="00627307">
        <w:rPr>
          <w:rFonts w:ascii="Times New Roman" w:eastAsia="Times New Roman" w:hAnsi="Times New Roman" w:cs="Times New Roman"/>
          <w:sz w:val="28"/>
          <w:szCs w:val="28"/>
          <w:lang w:eastAsia="ru-RU"/>
        </w:rPr>
        <w:t>Матьяш</w:t>
      </w:r>
      <w:proofErr w:type="spellEnd"/>
      <w:r w:rsidRPr="00627307">
        <w:rPr>
          <w:rFonts w:ascii="Times New Roman" w:eastAsia="Times New Roman" w:hAnsi="Times New Roman" w:cs="Times New Roman"/>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По итогам выступления перед инвесторами и экспертами определены </w:t>
      </w:r>
      <w:r w:rsidRPr="00627307">
        <w:rPr>
          <w:rFonts w:ascii="Times New Roman" w:eastAsia="Times New Roman" w:hAnsi="Times New Roman" w:cs="Times New Roman"/>
          <w:bCs/>
          <w:sz w:val="28"/>
          <w:szCs w:val="28"/>
          <w:lang w:eastAsia="ru-RU"/>
        </w:rPr>
        <w:t xml:space="preserve">три </w:t>
      </w:r>
      <w:proofErr w:type="spellStart"/>
      <w:r w:rsidRPr="00627307">
        <w:rPr>
          <w:rFonts w:ascii="Times New Roman" w:eastAsia="Times New Roman" w:hAnsi="Times New Roman" w:cs="Times New Roman"/>
          <w:bCs/>
          <w:sz w:val="28"/>
          <w:szCs w:val="28"/>
          <w:lang w:eastAsia="ru-RU"/>
        </w:rPr>
        <w:t>стартапа</w:t>
      </w:r>
      <w:proofErr w:type="spellEnd"/>
      <w:r w:rsidRPr="00627307">
        <w:rPr>
          <w:rFonts w:ascii="Times New Roman" w:eastAsia="Times New Roman" w:hAnsi="Times New Roman" w:cs="Times New Roman"/>
          <w:sz w:val="28"/>
          <w:szCs w:val="28"/>
          <w:lang w:eastAsia="ru-RU"/>
        </w:rPr>
        <w:t>, ставшие победителями Акселератора ГУАП 2023</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Первое место занял проект «</w:t>
      </w:r>
      <w:proofErr w:type="spellStart"/>
      <w:r w:rsidRPr="00627307">
        <w:rPr>
          <w:rFonts w:ascii="Times New Roman" w:eastAsia="Times New Roman" w:hAnsi="Times New Roman" w:cs="Times New Roman"/>
          <w:sz w:val="28"/>
          <w:szCs w:val="28"/>
          <w:lang w:eastAsia="ru-RU"/>
        </w:rPr>
        <w:t>НогаКаст</w:t>
      </w:r>
      <w:proofErr w:type="spellEnd"/>
      <w:r w:rsidRPr="00627307">
        <w:rPr>
          <w:rFonts w:ascii="Times New Roman" w:eastAsia="Times New Roman" w:hAnsi="Times New Roman" w:cs="Times New Roman"/>
          <w:sz w:val="28"/>
          <w:szCs w:val="28"/>
          <w:lang w:eastAsia="ru-RU"/>
        </w:rPr>
        <w:t>» – студенты разработали инновационный метод, который позволит более точно формировать слепок культи для изготовления протезов ноги.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
          <w:iCs/>
          <w:sz w:val="28"/>
          <w:szCs w:val="28"/>
          <w:lang w:eastAsia="ru-RU"/>
        </w:rPr>
        <w:t xml:space="preserve">– </w:t>
      </w:r>
      <w:r w:rsidRPr="00627307">
        <w:rPr>
          <w:rFonts w:ascii="Times New Roman" w:eastAsia="Times New Roman" w:hAnsi="Times New Roman" w:cs="Times New Roman"/>
          <w:iCs/>
          <w:sz w:val="28"/>
          <w:szCs w:val="28"/>
          <w:lang w:eastAsia="ru-RU"/>
        </w:rPr>
        <w:t xml:space="preserve">Проблема людей, потерявших конечность, заключается в постоянной боли до конечной подгонки культевой гильзы. Из-за этого они перестают </w:t>
      </w:r>
      <w:r w:rsidRPr="00627307">
        <w:rPr>
          <w:rFonts w:ascii="Times New Roman" w:eastAsia="Times New Roman" w:hAnsi="Times New Roman" w:cs="Times New Roman"/>
          <w:iCs/>
          <w:sz w:val="28"/>
          <w:szCs w:val="28"/>
          <w:lang w:eastAsia="ru-RU"/>
        </w:rPr>
        <w:lastRenderedPageBreak/>
        <w:t xml:space="preserve">повторно протезироваться, а производители теряют пациентов </w:t>
      </w:r>
      <w:r w:rsidRPr="00627307">
        <w:rPr>
          <w:rFonts w:ascii="Times New Roman" w:eastAsia="Times New Roman" w:hAnsi="Times New Roman" w:cs="Times New Roman"/>
          <w:iCs/>
          <w:sz w:val="28"/>
          <w:szCs w:val="28"/>
          <w:lang w:eastAsia="ru-RU"/>
        </w:rPr>
        <w:br/>
        <w:t xml:space="preserve">и, соответственно, деньги. Процесс подгонки гильзы осуществляется вручную, наша задача – автоматизировать ручной труд. Мы предлагаем аппарат </w:t>
      </w:r>
      <w:r w:rsidRPr="00627307">
        <w:rPr>
          <w:rFonts w:ascii="Times New Roman" w:eastAsia="Times New Roman" w:hAnsi="Times New Roman" w:cs="Times New Roman"/>
          <w:iCs/>
          <w:sz w:val="28"/>
          <w:szCs w:val="28"/>
          <w:lang w:eastAsia="ru-RU"/>
        </w:rPr>
        <w:br/>
        <w:t xml:space="preserve">с датчиками давления и </w:t>
      </w:r>
      <w:proofErr w:type="gramStart"/>
      <w:r w:rsidRPr="00627307">
        <w:rPr>
          <w:rFonts w:ascii="Times New Roman" w:eastAsia="Times New Roman" w:hAnsi="Times New Roman" w:cs="Times New Roman"/>
          <w:iCs/>
          <w:sz w:val="28"/>
          <w:szCs w:val="28"/>
          <w:lang w:eastAsia="ru-RU"/>
        </w:rPr>
        <w:t>сопутствующее</w:t>
      </w:r>
      <w:proofErr w:type="gramEnd"/>
      <w:r w:rsidRPr="00627307">
        <w:rPr>
          <w:rFonts w:ascii="Times New Roman" w:eastAsia="Times New Roman" w:hAnsi="Times New Roman" w:cs="Times New Roman"/>
          <w:iCs/>
          <w:sz w:val="28"/>
          <w:szCs w:val="28"/>
          <w:lang w:eastAsia="ru-RU"/>
        </w:rPr>
        <w:t xml:space="preserve"> ему ПО,</w:t>
      </w:r>
      <w:r w:rsidRPr="00627307">
        <w:rPr>
          <w:rFonts w:ascii="Times New Roman" w:eastAsia="Times New Roman" w:hAnsi="Times New Roman" w:cs="Times New Roman"/>
          <w:sz w:val="28"/>
          <w:szCs w:val="28"/>
          <w:lang w:eastAsia="ru-RU"/>
        </w:rPr>
        <w:t xml:space="preserve"> – рассказал Гусей Асадов, CSA команды.</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Второе место занял проект «Вертикаль» – разработанный студентами ГУАП беспилотный летательный аппарат самолетного типа с системой вертикального взлета (VTOL). Он будет использоваться для поисково-спасательных работ, вести аэрофотосъемку и перевозить грузы массой </w:t>
      </w:r>
      <w:r w:rsidRPr="00627307">
        <w:rPr>
          <w:rFonts w:ascii="Times New Roman" w:eastAsia="Times New Roman" w:hAnsi="Times New Roman" w:cs="Times New Roman"/>
          <w:i/>
          <w:sz w:val="28"/>
          <w:szCs w:val="28"/>
          <w:lang w:eastAsia="ru-RU"/>
        </w:rPr>
        <w:br/>
        <w:t>до 2 кг.</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
          <w:iCs/>
          <w:sz w:val="28"/>
          <w:szCs w:val="28"/>
          <w:lang w:eastAsia="ru-RU"/>
        </w:rPr>
        <w:t xml:space="preserve">– Стоимость одного часа эксплуатации вертолета превышает </w:t>
      </w:r>
      <w:r w:rsidRPr="00627307">
        <w:rPr>
          <w:rFonts w:ascii="Times New Roman" w:eastAsia="Times New Roman" w:hAnsi="Times New Roman" w:cs="Times New Roman"/>
          <w:i/>
          <w:iCs/>
          <w:sz w:val="28"/>
          <w:szCs w:val="28"/>
          <w:lang w:eastAsia="ru-RU"/>
        </w:rPr>
        <w:br/>
        <w:t>200 тысяч рублей. Наше решение – беспилотный летательный аппарат класса «</w:t>
      </w:r>
      <w:proofErr w:type="spellStart"/>
      <w:r w:rsidRPr="00627307">
        <w:rPr>
          <w:rFonts w:ascii="Times New Roman" w:eastAsia="Times New Roman" w:hAnsi="Times New Roman" w:cs="Times New Roman"/>
          <w:i/>
          <w:iCs/>
          <w:sz w:val="28"/>
          <w:szCs w:val="28"/>
          <w:lang w:eastAsia="ru-RU"/>
        </w:rPr>
        <w:t>аэрогибрид</w:t>
      </w:r>
      <w:proofErr w:type="spellEnd"/>
      <w:r w:rsidRPr="00627307">
        <w:rPr>
          <w:rFonts w:ascii="Times New Roman" w:eastAsia="Times New Roman" w:hAnsi="Times New Roman" w:cs="Times New Roman"/>
          <w:i/>
          <w:iCs/>
          <w:sz w:val="28"/>
          <w:szCs w:val="28"/>
          <w:lang w:eastAsia="ru-RU"/>
        </w:rPr>
        <w:t xml:space="preserve">». В отличие от других беспилотных самолетов нашему аппарату не нужна катапульта для взлета и парашют для посадки, а в сравнении </w:t>
      </w:r>
      <w:r w:rsidRPr="00627307">
        <w:rPr>
          <w:rFonts w:ascii="Times New Roman" w:eastAsia="Times New Roman" w:hAnsi="Times New Roman" w:cs="Times New Roman"/>
          <w:i/>
          <w:iCs/>
          <w:sz w:val="28"/>
          <w:szCs w:val="28"/>
          <w:lang w:eastAsia="ru-RU"/>
        </w:rPr>
        <w:br/>
        <w:t xml:space="preserve">с </w:t>
      </w:r>
      <w:proofErr w:type="spellStart"/>
      <w:r w:rsidRPr="00627307">
        <w:rPr>
          <w:rFonts w:ascii="Times New Roman" w:eastAsia="Times New Roman" w:hAnsi="Times New Roman" w:cs="Times New Roman"/>
          <w:i/>
          <w:iCs/>
          <w:sz w:val="28"/>
          <w:szCs w:val="28"/>
          <w:lang w:eastAsia="ru-RU"/>
        </w:rPr>
        <w:t>квадрокоптером</w:t>
      </w:r>
      <w:proofErr w:type="spellEnd"/>
      <w:r w:rsidRPr="00627307">
        <w:rPr>
          <w:rFonts w:ascii="Times New Roman" w:eastAsia="Times New Roman" w:hAnsi="Times New Roman" w:cs="Times New Roman"/>
          <w:i/>
          <w:iCs/>
          <w:sz w:val="28"/>
          <w:szCs w:val="28"/>
          <w:lang w:eastAsia="ru-RU"/>
        </w:rPr>
        <w:t xml:space="preserve"> его скорость в 2 раза выше, а дальность полета – </w:t>
      </w:r>
      <w:r w:rsidRPr="00627307">
        <w:rPr>
          <w:rFonts w:ascii="Times New Roman" w:eastAsia="Times New Roman" w:hAnsi="Times New Roman" w:cs="Times New Roman"/>
          <w:i/>
          <w:iCs/>
          <w:sz w:val="28"/>
          <w:szCs w:val="28"/>
          <w:lang w:eastAsia="ru-RU"/>
        </w:rPr>
        <w:br/>
        <w:t xml:space="preserve">в 5 раз выше, </w:t>
      </w:r>
      <w:r w:rsidRPr="00627307">
        <w:rPr>
          <w:rFonts w:ascii="Times New Roman" w:eastAsia="Times New Roman" w:hAnsi="Times New Roman" w:cs="Times New Roman"/>
          <w:sz w:val="28"/>
          <w:szCs w:val="28"/>
          <w:lang w:eastAsia="ru-RU"/>
        </w:rPr>
        <w:t>– сообщил лидер проекта Всеволод Шокальский.</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Третье место среди представленных проектов занял «</w:t>
      </w:r>
      <w:proofErr w:type="spellStart"/>
      <w:r w:rsidRPr="00627307">
        <w:rPr>
          <w:rFonts w:ascii="Times New Roman" w:eastAsia="Times New Roman" w:hAnsi="Times New Roman" w:cs="Times New Roman"/>
          <w:sz w:val="28"/>
          <w:szCs w:val="28"/>
          <w:lang w:eastAsia="ru-RU"/>
        </w:rPr>
        <w:t>SkyCharger</w:t>
      </w:r>
      <w:proofErr w:type="spellEnd"/>
      <w:r w:rsidRPr="00627307">
        <w:rPr>
          <w:rFonts w:ascii="Times New Roman" w:eastAsia="Times New Roman" w:hAnsi="Times New Roman" w:cs="Times New Roman"/>
          <w:sz w:val="28"/>
          <w:szCs w:val="28"/>
          <w:lang w:eastAsia="ru-RU"/>
        </w:rPr>
        <w:t xml:space="preserve">». Это способ бесконтактного заряда аккумуляторной батареи БПЛА без необходимости возврата на станцию технического обслуживания. По словам представителя команды Михаила </w:t>
      </w:r>
      <w:proofErr w:type="spellStart"/>
      <w:r w:rsidRPr="00627307">
        <w:rPr>
          <w:rFonts w:ascii="Times New Roman" w:eastAsia="Times New Roman" w:hAnsi="Times New Roman" w:cs="Times New Roman"/>
          <w:sz w:val="28"/>
          <w:szCs w:val="28"/>
          <w:lang w:eastAsia="ru-RU"/>
        </w:rPr>
        <w:t>Желавского</w:t>
      </w:r>
      <w:proofErr w:type="spellEnd"/>
      <w:r w:rsidRPr="00627307">
        <w:rPr>
          <w:rFonts w:ascii="Times New Roman" w:eastAsia="Times New Roman" w:hAnsi="Times New Roman" w:cs="Times New Roman"/>
          <w:sz w:val="28"/>
          <w:szCs w:val="28"/>
          <w:lang w:eastAsia="ru-RU"/>
        </w:rPr>
        <w:t>, модуль беспроводной зарядки позволяет заряжать АКБ БПЛА непосредственно во время взлета.</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Лучшие проекты получили денежные призы, консультации по дальнейшему развитию проекта и привлечению инвестиций, подарки от компаний-партнеров, рекомендации при подаче заявки на конкурс «Студенческий </w:t>
      </w:r>
      <w:proofErr w:type="spellStart"/>
      <w:r w:rsidRPr="00627307">
        <w:rPr>
          <w:rFonts w:ascii="Times New Roman" w:eastAsia="Times New Roman" w:hAnsi="Times New Roman" w:cs="Times New Roman"/>
          <w:i/>
          <w:sz w:val="28"/>
          <w:szCs w:val="28"/>
          <w:lang w:eastAsia="ru-RU"/>
        </w:rPr>
        <w:t>стартап</w:t>
      </w:r>
      <w:proofErr w:type="spellEnd"/>
      <w:r w:rsidRPr="00627307">
        <w:rPr>
          <w:rFonts w:ascii="Times New Roman" w:eastAsia="Times New Roman" w:hAnsi="Times New Roman" w:cs="Times New Roman"/>
          <w:i/>
          <w:sz w:val="28"/>
          <w:szCs w:val="28"/>
          <w:lang w:eastAsia="ru-RU"/>
        </w:rPr>
        <w:t>» ФСИ, а также возможность попасть на стажировку в компании партнеров.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Участники Акселератора </w:t>
      </w:r>
      <w:r w:rsidRPr="00627307">
        <w:rPr>
          <w:rFonts w:ascii="Times New Roman" w:eastAsia="Times New Roman" w:hAnsi="Times New Roman" w:cs="Times New Roman"/>
          <w:bCs/>
          <w:sz w:val="28"/>
          <w:szCs w:val="28"/>
          <w:lang w:eastAsia="ru-RU"/>
        </w:rPr>
        <w:t>научились</w:t>
      </w:r>
      <w:r w:rsidRPr="00627307">
        <w:rPr>
          <w:rFonts w:ascii="Times New Roman" w:eastAsia="Times New Roman" w:hAnsi="Times New Roman" w:cs="Times New Roman"/>
          <w:sz w:val="28"/>
          <w:szCs w:val="28"/>
          <w:lang w:eastAsia="ru-RU"/>
        </w:rPr>
        <w:t xml:space="preserve"> генерировать </w:t>
      </w:r>
      <w:proofErr w:type="gramStart"/>
      <w:r w:rsidRPr="00627307">
        <w:rPr>
          <w:rFonts w:ascii="Times New Roman" w:eastAsia="Times New Roman" w:hAnsi="Times New Roman" w:cs="Times New Roman"/>
          <w:sz w:val="28"/>
          <w:szCs w:val="28"/>
          <w:lang w:eastAsia="ru-RU"/>
        </w:rPr>
        <w:t>бизнес-идеи</w:t>
      </w:r>
      <w:proofErr w:type="gramEnd"/>
      <w:r w:rsidRPr="00627307">
        <w:rPr>
          <w:rFonts w:ascii="Times New Roman" w:eastAsia="Times New Roman" w:hAnsi="Times New Roman" w:cs="Times New Roman"/>
          <w:sz w:val="28"/>
          <w:szCs w:val="28"/>
          <w:lang w:eastAsia="ru-RU"/>
        </w:rPr>
        <w:t>, развивать экономическую часть проектов: определять конкурентные преимущества и составлять финансовую модель, работать с потенциальными клиентами. За время проведения Акселератора начинающие предприниматели смогли разработать концепцию продукта, дорожную карту по его реализации и презентовать свою идею перед экспертами и инвесторами высокого уровня.</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u w:val="single"/>
          <w:lang w:eastAsia="ru-RU"/>
        </w:rPr>
      </w:pPr>
      <w:hyperlink r:id="rId41" w:history="1">
        <w:r w:rsidRPr="00627307">
          <w:rPr>
            <w:rFonts w:ascii="Times New Roman" w:eastAsia="Times New Roman" w:hAnsi="Times New Roman" w:cs="Times New Roman"/>
            <w:sz w:val="28"/>
            <w:szCs w:val="28"/>
            <w:u w:val="single"/>
            <w:lang w:eastAsia="ru-RU"/>
          </w:rPr>
          <w:t>new.guap.ru</w:t>
        </w:r>
      </w:hyperlink>
    </w:p>
    <w:p w:rsidR="00627307" w:rsidRPr="00627307" w:rsidRDefault="00627307" w:rsidP="00627307">
      <w:pPr>
        <w:spacing w:after="0" w:line="240" w:lineRule="auto"/>
        <w:rPr>
          <w:rFonts w:ascii="Times New Roman" w:eastAsia="Times New Roman" w:hAnsi="Times New Roman" w:cs="Times New Roman"/>
          <w:sz w:val="28"/>
          <w:szCs w:val="28"/>
          <w:u w:val="single"/>
          <w:lang w:eastAsia="ru-RU"/>
        </w:rPr>
      </w:pPr>
      <w:r w:rsidRPr="00627307">
        <w:rPr>
          <w:rFonts w:ascii="Times New Roman" w:eastAsia="Times New Roman" w:hAnsi="Times New Roman" w:cs="Times New Roman"/>
          <w:sz w:val="28"/>
          <w:szCs w:val="28"/>
          <w:u w:val="single"/>
          <w:lang w:eastAsia="ru-RU"/>
        </w:rPr>
        <w:br w:type="page"/>
      </w:r>
    </w:p>
    <w:p w:rsidR="00627307" w:rsidRPr="00627307" w:rsidRDefault="00627307" w:rsidP="00627307">
      <w:pPr>
        <w:keepNext/>
        <w:spacing w:after="0" w:line="240" w:lineRule="auto"/>
        <w:jc w:val="both"/>
        <w:outlineLvl w:val="1"/>
        <w:rPr>
          <w:rFonts w:ascii="Times New Roman" w:eastAsia="SimSun" w:hAnsi="Times New Roman" w:cs="Times New Roman"/>
          <w:b/>
          <w:bCs/>
          <w:iCs/>
          <w:sz w:val="28"/>
          <w:szCs w:val="28"/>
          <w:lang w:eastAsia="ru-RU"/>
        </w:rPr>
      </w:pPr>
      <w:r w:rsidRPr="00627307">
        <w:rPr>
          <w:rFonts w:ascii="Times New Roman" w:eastAsia="SimSun" w:hAnsi="Times New Roman" w:cs="Times New Roman"/>
          <w:b/>
          <w:bCs/>
          <w:iCs/>
          <w:sz w:val="28"/>
          <w:szCs w:val="28"/>
          <w:lang w:eastAsia="ru-RU"/>
        </w:rPr>
        <w:lastRenderedPageBreak/>
        <w:t>Учёный НИУ МГСУ рассказал, как минимизировать риски аварий на строительных объектах</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Большинство аварий и деформаций на объектах промышленного </w:t>
      </w:r>
      <w:r w:rsidRPr="00627307">
        <w:rPr>
          <w:rFonts w:ascii="Times New Roman" w:eastAsia="Times New Roman" w:hAnsi="Times New Roman" w:cs="Times New Roman"/>
          <w:i/>
          <w:sz w:val="28"/>
          <w:szCs w:val="28"/>
          <w:lang w:eastAsia="ru-RU"/>
        </w:rPr>
        <w:br/>
        <w:t xml:space="preserve">и гражданского строительства возникает из-за ошибок, допущенных при инженерно-геологических изысканиях, проектировании и устройстве оснований, фундаментов и подземных сооружений. </w:t>
      </w: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 xml:space="preserve">Полностью исключить вероятность инцидентов и аварий очень сложно, учитывая разный уровень образования и компетенций специалистов на объектах. Однако учёные НИУ МГСУ знают, как минимизировать эти риски.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Заведующий кафедрой Механики грунтов и геотехники Дмитрий </w:t>
      </w:r>
      <w:proofErr w:type="spellStart"/>
      <w:r w:rsidRPr="00627307">
        <w:rPr>
          <w:rFonts w:ascii="Times New Roman" w:eastAsia="Times New Roman" w:hAnsi="Times New Roman" w:cs="Times New Roman"/>
          <w:sz w:val="28"/>
          <w:szCs w:val="28"/>
          <w:lang w:eastAsia="ru-RU"/>
        </w:rPr>
        <w:t>Чунюк</w:t>
      </w:r>
      <w:proofErr w:type="spellEnd"/>
      <w:r w:rsidRPr="00627307">
        <w:rPr>
          <w:rFonts w:ascii="Times New Roman" w:eastAsia="Times New Roman" w:hAnsi="Times New Roman" w:cs="Times New Roman"/>
          <w:sz w:val="28"/>
          <w:szCs w:val="28"/>
          <w:lang w:eastAsia="ru-RU"/>
        </w:rPr>
        <w:t xml:space="preserve"> занимается комплексной оценкой применяемых технологий, условий строительства и эксплуатации. Он рассказал о своём исследовании, посвящённом методологии управления геотехническими рисками </w:t>
      </w:r>
      <w:r w:rsidRPr="00627307">
        <w:rPr>
          <w:rFonts w:ascii="Times New Roman" w:eastAsia="Times New Roman" w:hAnsi="Times New Roman" w:cs="Times New Roman"/>
          <w:sz w:val="28"/>
          <w:szCs w:val="28"/>
          <w:lang w:eastAsia="ru-RU"/>
        </w:rPr>
        <w:br/>
        <w:t>в строительстве.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841"/>
      </w:tblGrid>
      <w:tr w:rsidR="00627307" w:rsidRPr="00627307" w:rsidTr="00816DA2">
        <w:tc>
          <w:tcPr>
            <w:tcW w:w="4419" w:type="dxa"/>
          </w:tcPr>
          <w:p w:rsidR="00627307" w:rsidRPr="00627307" w:rsidRDefault="00627307" w:rsidP="00627307">
            <w:pPr>
              <w:jc w:val="both"/>
              <w:rPr>
                <w:rFonts w:eastAsia="Times New Roman"/>
                <w:sz w:val="28"/>
                <w:szCs w:val="28"/>
              </w:rPr>
            </w:pPr>
            <w:r w:rsidRPr="00627307">
              <w:rPr>
                <w:rFonts w:eastAsia="Times New Roman"/>
                <w:noProof/>
                <w:sz w:val="28"/>
                <w:szCs w:val="28"/>
              </w:rPr>
              <w:drawing>
                <wp:inline distT="0" distB="0" distL="0" distR="0" wp14:anchorId="165D7C39" wp14:editId="1B7349BC">
                  <wp:extent cx="2888648" cy="2105025"/>
                  <wp:effectExtent l="19050" t="0" r="6952" b="0"/>
                  <wp:docPr id="6" name="Рисунок 1" descr="D:\08-12-2023-YIR9zTUaX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8-12-2023-YIR9zTUaXhU.jpg"/>
                          <pic:cNvPicPr>
                            <a:picLocks noChangeAspect="1" noChangeArrowheads="1"/>
                          </pic:cNvPicPr>
                        </pic:nvPicPr>
                        <pic:blipFill>
                          <a:blip r:embed="rId42"/>
                          <a:srcRect/>
                          <a:stretch>
                            <a:fillRect/>
                          </a:stretch>
                        </pic:blipFill>
                        <pic:spPr bwMode="auto">
                          <a:xfrm>
                            <a:off x="0" y="0"/>
                            <a:ext cx="2883526" cy="2101293"/>
                          </a:xfrm>
                          <a:prstGeom prst="rect">
                            <a:avLst/>
                          </a:prstGeom>
                          <a:noFill/>
                          <a:ln w="9525">
                            <a:noFill/>
                            <a:miter lim="800000"/>
                            <a:headEnd/>
                            <a:tailEnd/>
                          </a:ln>
                        </pic:spPr>
                      </pic:pic>
                    </a:graphicData>
                  </a:graphic>
                </wp:inline>
              </w:drawing>
            </w:r>
          </w:p>
        </w:tc>
        <w:tc>
          <w:tcPr>
            <w:tcW w:w="5435" w:type="dxa"/>
          </w:tcPr>
          <w:p w:rsidR="00627307" w:rsidRPr="00627307" w:rsidRDefault="00627307" w:rsidP="00627307">
            <w:pPr>
              <w:ind w:hanging="128"/>
              <w:jc w:val="both"/>
              <w:rPr>
                <w:rFonts w:eastAsia="Times New Roman"/>
                <w:sz w:val="28"/>
                <w:szCs w:val="28"/>
              </w:rPr>
            </w:pPr>
            <w:r w:rsidRPr="00627307">
              <w:rPr>
                <w:rFonts w:eastAsia="Times New Roman"/>
                <w:noProof/>
                <w:sz w:val="28"/>
                <w:szCs w:val="28"/>
              </w:rPr>
              <w:drawing>
                <wp:inline distT="0" distB="0" distL="0" distR="0" wp14:anchorId="2F89036F" wp14:editId="3655854D">
                  <wp:extent cx="3048499" cy="2295525"/>
                  <wp:effectExtent l="19050" t="0" r="0" b="0"/>
                  <wp:docPr id="7" name="Рисунок 2" descr="D:\08-12-2023-dCxUotGKz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8-12-2023-dCxUotGKzVc.jpg"/>
                          <pic:cNvPicPr>
                            <a:picLocks noChangeAspect="1" noChangeArrowheads="1"/>
                          </pic:cNvPicPr>
                        </pic:nvPicPr>
                        <pic:blipFill>
                          <a:blip r:embed="rId43"/>
                          <a:srcRect/>
                          <a:stretch>
                            <a:fillRect/>
                          </a:stretch>
                        </pic:blipFill>
                        <pic:spPr bwMode="auto">
                          <a:xfrm>
                            <a:off x="0" y="0"/>
                            <a:ext cx="3051802" cy="2298013"/>
                          </a:xfrm>
                          <a:prstGeom prst="rect">
                            <a:avLst/>
                          </a:prstGeom>
                          <a:noFill/>
                          <a:ln w="9525">
                            <a:noFill/>
                            <a:miter lim="800000"/>
                            <a:headEnd/>
                            <a:tailEnd/>
                          </a:ln>
                        </pic:spPr>
                      </pic:pic>
                    </a:graphicData>
                  </a:graphic>
                </wp:inline>
              </w:drawing>
            </w:r>
          </w:p>
        </w:tc>
      </w:tr>
    </w:tbl>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Жизненный цикл любого здания и сооружения состоит из нескольких этапов: </w:t>
      </w:r>
      <w:proofErr w:type="spellStart"/>
      <w:r w:rsidRPr="00627307">
        <w:rPr>
          <w:rFonts w:ascii="Times New Roman" w:eastAsia="Times New Roman" w:hAnsi="Times New Roman" w:cs="Times New Roman"/>
          <w:sz w:val="28"/>
          <w:szCs w:val="28"/>
          <w:lang w:eastAsia="ru-RU"/>
        </w:rPr>
        <w:t>предпроектный</w:t>
      </w:r>
      <w:proofErr w:type="spellEnd"/>
      <w:r w:rsidRPr="00627307">
        <w:rPr>
          <w:rFonts w:ascii="Times New Roman" w:eastAsia="Times New Roman" w:hAnsi="Times New Roman" w:cs="Times New Roman"/>
          <w:sz w:val="28"/>
          <w:szCs w:val="28"/>
          <w:lang w:eastAsia="ru-RU"/>
        </w:rPr>
        <w:t>, этап изысканий, проектный, строительство, эксплуатация, реконструкция и вывод из эксплуатации. На каждом из них необходимо учитывать риски, которые влияют на итоговую стоимость и безопасность строительства и эксплуатации объекта. Однако их легко упустить, если работа проводится не слишком качественно.</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Например, на этапе изысканий </w:t>
      </w:r>
      <w:proofErr w:type="gramStart"/>
      <w:r w:rsidRPr="00627307">
        <w:rPr>
          <w:rFonts w:ascii="Times New Roman" w:eastAsia="Times New Roman" w:hAnsi="Times New Roman" w:cs="Times New Roman"/>
          <w:sz w:val="28"/>
          <w:szCs w:val="28"/>
          <w:lang w:eastAsia="ru-RU"/>
        </w:rPr>
        <w:t>большинство заказчиков старается сэкономить на инженерно-геологических изысканиях: делает недостаточно</w:t>
      </w:r>
      <w:proofErr w:type="gramEnd"/>
      <w:r w:rsidRPr="00627307">
        <w:rPr>
          <w:rFonts w:ascii="Times New Roman" w:eastAsia="Times New Roman" w:hAnsi="Times New Roman" w:cs="Times New Roman"/>
          <w:sz w:val="28"/>
          <w:szCs w:val="28"/>
          <w:lang w:eastAsia="ru-RU"/>
        </w:rPr>
        <w:t xml:space="preserve"> скважин и проводит слишком мало испытаний грунтов. Так они упускают из внимания риски развития опасных инженерно-геологических процессов. Сначала это влияет на проектные решения, а затем на безопасную эксплуатацию объекта.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
          <w:iCs/>
          <w:sz w:val="28"/>
          <w:szCs w:val="28"/>
          <w:lang w:eastAsia="ru-RU"/>
        </w:rPr>
        <w:t xml:space="preserve">«Несколько лет назад из-за ошибок при изысканиях в центре Москвы (недалеко от одного из корпусов НИУ МГСУ) застрял </w:t>
      </w:r>
      <w:proofErr w:type="gramStart"/>
      <w:r w:rsidRPr="00627307">
        <w:rPr>
          <w:rFonts w:ascii="Times New Roman" w:eastAsia="Times New Roman" w:hAnsi="Times New Roman" w:cs="Times New Roman"/>
          <w:i/>
          <w:iCs/>
          <w:sz w:val="28"/>
          <w:szCs w:val="28"/>
          <w:lang w:eastAsia="ru-RU"/>
        </w:rPr>
        <w:t>тоннеле-проходческий</w:t>
      </w:r>
      <w:proofErr w:type="gramEnd"/>
      <w:r w:rsidRPr="00627307">
        <w:rPr>
          <w:rFonts w:ascii="Times New Roman" w:eastAsia="Times New Roman" w:hAnsi="Times New Roman" w:cs="Times New Roman"/>
          <w:i/>
          <w:iCs/>
          <w:sz w:val="28"/>
          <w:szCs w:val="28"/>
          <w:lang w:eastAsia="ru-RU"/>
        </w:rPr>
        <w:t xml:space="preserve"> щит. Его пришлось разбирать, и здания, находящиеся над тоннелем, пострадали. К тому же противоаварийные мероприятия обходятся очень дорого»</w:t>
      </w:r>
      <w:r w:rsidRPr="00627307">
        <w:rPr>
          <w:rFonts w:ascii="Times New Roman" w:eastAsia="Times New Roman" w:hAnsi="Times New Roman" w:cs="Times New Roman"/>
          <w:sz w:val="28"/>
          <w:szCs w:val="28"/>
          <w:lang w:eastAsia="ru-RU"/>
        </w:rPr>
        <w:t xml:space="preserve">, — приводит пример Дмитрий </w:t>
      </w:r>
      <w:proofErr w:type="spellStart"/>
      <w:r w:rsidRPr="00627307">
        <w:rPr>
          <w:rFonts w:ascii="Times New Roman" w:eastAsia="Times New Roman" w:hAnsi="Times New Roman" w:cs="Times New Roman"/>
          <w:sz w:val="28"/>
          <w:szCs w:val="28"/>
          <w:lang w:eastAsia="ru-RU"/>
        </w:rPr>
        <w:t>Чунюк</w:t>
      </w:r>
      <w:proofErr w:type="spellEnd"/>
      <w:r w:rsidRPr="00627307">
        <w:rPr>
          <w:rFonts w:ascii="Times New Roman" w:eastAsia="Times New Roman" w:hAnsi="Times New Roman" w:cs="Times New Roman"/>
          <w:sz w:val="28"/>
          <w:szCs w:val="28"/>
          <w:lang w:eastAsia="ru-RU"/>
        </w:rPr>
        <w:t xml:space="preserve">.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Учёные НИУ МГСУ предлагают минимизировать риски аварий и нештатных ситуаций через </w:t>
      </w:r>
      <w:proofErr w:type="spellStart"/>
      <w:r w:rsidRPr="00627307">
        <w:rPr>
          <w:rFonts w:ascii="Times New Roman" w:eastAsia="Times New Roman" w:hAnsi="Times New Roman" w:cs="Times New Roman"/>
          <w:sz w:val="28"/>
          <w:szCs w:val="28"/>
          <w:lang w:eastAsia="ru-RU"/>
        </w:rPr>
        <w:t>условиЯ</w:t>
      </w:r>
      <w:proofErr w:type="spellEnd"/>
      <w:r w:rsidRPr="00627307">
        <w:rPr>
          <w:rFonts w:ascii="Times New Roman" w:eastAsia="Times New Roman" w:hAnsi="Times New Roman" w:cs="Times New Roman"/>
          <w:sz w:val="28"/>
          <w:szCs w:val="28"/>
          <w:lang w:eastAsia="ru-RU"/>
        </w:rPr>
        <w:t xml:space="preserve"> и </w:t>
      </w:r>
      <w:proofErr w:type="spellStart"/>
      <w:r w:rsidRPr="00627307">
        <w:rPr>
          <w:rFonts w:ascii="Times New Roman" w:eastAsia="Times New Roman" w:hAnsi="Times New Roman" w:cs="Times New Roman"/>
          <w:sz w:val="28"/>
          <w:szCs w:val="28"/>
          <w:lang w:eastAsia="ru-RU"/>
        </w:rPr>
        <w:t>технологиИ</w:t>
      </w:r>
      <w:proofErr w:type="spellEnd"/>
      <w:r w:rsidRPr="00627307">
        <w:rPr>
          <w:rFonts w:ascii="Times New Roman" w:eastAsia="Times New Roman" w:hAnsi="Times New Roman" w:cs="Times New Roman"/>
          <w:sz w:val="28"/>
          <w:szCs w:val="28"/>
          <w:lang w:eastAsia="ru-RU"/>
        </w:rPr>
        <w:t xml:space="preserve">, которые применяются </w:t>
      </w:r>
      <w:r w:rsidRPr="00627307">
        <w:rPr>
          <w:rFonts w:ascii="Times New Roman" w:eastAsia="Times New Roman" w:hAnsi="Times New Roman" w:cs="Times New Roman"/>
          <w:sz w:val="28"/>
          <w:szCs w:val="28"/>
          <w:lang w:eastAsia="ru-RU"/>
        </w:rPr>
        <w:lastRenderedPageBreak/>
        <w:t xml:space="preserve">строителями в процессе жизненного цикла здания, — от </w:t>
      </w:r>
      <w:proofErr w:type="spellStart"/>
      <w:r w:rsidRPr="00627307">
        <w:rPr>
          <w:rFonts w:ascii="Times New Roman" w:eastAsia="Times New Roman" w:hAnsi="Times New Roman" w:cs="Times New Roman"/>
          <w:sz w:val="28"/>
          <w:szCs w:val="28"/>
          <w:lang w:eastAsia="ru-RU"/>
        </w:rPr>
        <w:t>предпроектной</w:t>
      </w:r>
      <w:proofErr w:type="spellEnd"/>
      <w:r w:rsidRPr="00627307">
        <w:rPr>
          <w:rFonts w:ascii="Times New Roman" w:eastAsia="Times New Roman" w:hAnsi="Times New Roman" w:cs="Times New Roman"/>
          <w:sz w:val="28"/>
          <w:szCs w:val="28"/>
          <w:lang w:eastAsia="ru-RU"/>
        </w:rPr>
        <w:t xml:space="preserve"> стадии до выведения из эксплуатации. Комплексная оценка учитывает разные специфические риски на каждом этапе, оценивает допустимость этих рисков </w:t>
      </w:r>
      <w:r w:rsidRPr="00627307">
        <w:rPr>
          <w:rFonts w:ascii="Times New Roman" w:eastAsia="Times New Roman" w:hAnsi="Times New Roman" w:cs="Times New Roman"/>
          <w:sz w:val="28"/>
          <w:szCs w:val="28"/>
          <w:lang w:eastAsia="ru-RU"/>
        </w:rPr>
        <w:br/>
        <w:t xml:space="preserve">и предлагает возможные меры предосторожности.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Один из основных рисков строительства в стеснённых городских условиях — риск сверхнормативных и аварийных деформаций зданий уже существующей застройки. Например, если в городе начинают строить новый жилой комплекс, придётся проверить, не вызовет ли это существенные повреждения уже эксплуатируемых зданий или инфраструктуры. В таком случае заказчикам придётся потратиться на усиление фундаментов, ремонт, восстановление окружающей застройки.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 ходе исследований учёные Главного строительного создали для Москвы карту зонирования существующей застройки в зоне влияния нового строительства. Исследователи определили, где будет выше всего вероятность аварийных и сверхнормативных деформаций. Чтобы составить такую карту, учёные провели численные расчёты для 56 столичных объектов, которые находятся друг от друга на разном удалении, имеют развитую подземную часть и окружены плотной городской застройкой. Разработанная карта зонирования позволит оценить вероятность деформаций ещё на </w:t>
      </w:r>
      <w:proofErr w:type="spellStart"/>
      <w:r w:rsidRPr="00627307">
        <w:rPr>
          <w:rFonts w:ascii="Times New Roman" w:eastAsia="Times New Roman" w:hAnsi="Times New Roman" w:cs="Times New Roman"/>
          <w:sz w:val="28"/>
          <w:szCs w:val="28"/>
          <w:lang w:eastAsia="ru-RU"/>
        </w:rPr>
        <w:t>предпроектной</w:t>
      </w:r>
      <w:proofErr w:type="spellEnd"/>
      <w:r w:rsidRPr="00627307">
        <w:rPr>
          <w:rFonts w:ascii="Times New Roman" w:eastAsia="Times New Roman" w:hAnsi="Times New Roman" w:cs="Times New Roman"/>
          <w:sz w:val="28"/>
          <w:szCs w:val="28"/>
          <w:lang w:eastAsia="ru-RU"/>
        </w:rPr>
        <w:t xml:space="preserve"> стадии и поможет заказчику спланировать дополнительные расходы, связанные с факторами риска.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По словам Дмитрия </w:t>
      </w:r>
      <w:proofErr w:type="spellStart"/>
      <w:r w:rsidRPr="00627307">
        <w:rPr>
          <w:rFonts w:ascii="Times New Roman" w:eastAsia="Times New Roman" w:hAnsi="Times New Roman" w:cs="Times New Roman"/>
          <w:sz w:val="28"/>
          <w:szCs w:val="28"/>
          <w:lang w:eastAsia="ru-RU"/>
        </w:rPr>
        <w:t>Чунюка</w:t>
      </w:r>
      <w:proofErr w:type="spellEnd"/>
      <w:r w:rsidRPr="00627307">
        <w:rPr>
          <w:rFonts w:ascii="Times New Roman" w:eastAsia="Times New Roman" w:hAnsi="Times New Roman" w:cs="Times New Roman"/>
          <w:sz w:val="28"/>
          <w:szCs w:val="28"/>
          <w:lang w:eastAsia="ru-RU"/>
        </w:rPr>
        <w:t>, методологию комплексной оценки зданий, незначительно адаптировав, можно использовать во всех сферах промышленного и гражданского строительства, а также для научно-технического сопровождения проектирования и строительства и геотехнического мониторинга.</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Учёный планирует продолжать исследования в этой области:</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i/>
          <w:iCs/>
          <w:sz w:val="28"/>
          <w:szCs w:val="28"/>
          <w:lang w:eastAsia="ru-RU"/>
        </w:rPr>
        <w:t>«Данная тема очень обширная, появляются новые технологии, накапливается статистика по авариям, отказам и их причинам. Помимо исследований в области геотехнических рисков, в сферу моих научных интересов входит разработка современных типов фундаментов, совершенствование методов строительства на слабых грунтах, методы минимизации воздействия на окружающую застройку в условиях мегаполисов и методы усиления грунтов оснований».</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Особая гордость для учёного — это включение результатов исследований в «Справочно-методическое пособие по оценке и учёту рисков при освоении подземного пространства в городе Москве» и «Руководство по строительству подземных сооружений транспортного назначения в условиях карстово-суффозионной и оползневой опасности в городе Москве», разработанных по заказу комплекса градостроительной политики и строительства Москвы.</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u w:val="single"/>
          <w:lang w:eastAsia="ru-RU"/>
        </w:rPr>
      </w:pPr>
      <w:hyperlink r:id="rId44" w:history="1">
        <w:r w:rsidRPr="00627307">
          <w:rPr>
            <w:rFonts w:ascii="Times New Roman" w:eastAsia="Times New Roman" w:hAnsi="Times New Roman" w:cs="Times New Roman"/>
            <w:sz w:val="28"/>
            <w:szCs w:val="28"/>
            <w:u w:val="single"/>
            <w:lang w:eastAsia="ru-RU"/>
          </w:rPr>
          <w:t>mgsu.ru</w:t>
        </w:r>
      </w:hyperlink>
    </w:p>
    <w:p w:rsidR="00627307" w:rsidRPr="00627307" w:rsidRDefault="00627307" w:rsidP="00627307">
      <w:pPr>
        <w:spacing w:after="0" w:line="240" w:lineRule="auto"/>
        <w:ind w:firstLine="709"/>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u w:val="single"/>
          <w:lang w:eastAsia="ru-RU"/>
        </w:rPr>
        <w:br w:type="page"/>
      </w:r>
    </w:p>
    <w:p w:rsidR="00627307" w:rsidRPr="00627307" w:rsidRDefault="00627307" w:rsidP="00627307">
      <w:pPr>
        <w:keepNext/>
        <w:spacing w:after="0" w:line="240" w:lineRule="auto"/>
        <w:jc w:val="both"/>
        <w:outlineLvl w:val="0"/>
        <w:rPr>
          <w:rFonts w:ascii="Times New Roman" w:eastAsia="SimSun" w:hAnsi="Times New Roman" w:cs="Times New Roman"/>
          <w:b/>
          <w:bCs/>
          <w:kern w:val="32"/>
          <w:sz w:val="28"/>
          <w:szCs w:val="28"/>
          <w:lang w:eastAsia="ru-RU"/>
        </w:rPr>
      </w:pPr>
      <w:r w:rsidRPr="00627307">
        <w:rPr>
          <w:rFonts w:ascii="Times New Roman" w:eastAsia="SimSun" w:hAnsi="Times New Roman" w:cs="Times New Roman"/>
          <w:b/>
          <w:bCs/>
          <w:kern w:val="32"/>
          <w:sz w:val="28"/>
          <w:szCs w:val="28"/>
          <w:lang w:eastAsia="ru-RU"/>
        </w:rPr>
        <w:lastRenderedPageBreak/>
        <w:t xml:space="preserve">Потепление на градус подарит нетропическим лесам на треть больше молний </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p>
    <w:p w:rsidR="00627307" w:rsidRPr="00627307" w:rsidRDefault="00627307" w:rsidP="00627307">
      <w:pPr>
        <w:spacing w:after="0" w:line="240" w:lineRule="auto"/>
        <w:ind w:firstLine="709"/>
        <w:jc w:val="both"/>
        <w:rPr>
          <w:rFonts w:ascii="Times New Roman" w:eastAsia="Times New Roman" w:hAnsi="Times New Roman" w:cs="Times New Roman"/>
          <w:i/>
          <w:sz w:val="28"/>
          <w:szCs w:val="28"/>
          <w:lang w:eastAsia="ru-RU"/>
        </w:rPr>
      </w:pPr>
      <w:r w:rsidRPr="00627307">
        <w:rPr>
          <w:rFonts w:ascii="Times New Roman" w:eastAsia="Times New Roman" w:hAnsi="Times New Roman" w:cs="Times New Roman"/>
          <w:i/>
          <w:sz w:val="28"/>
          <w:szCs w:val="28"/>
          <w:lang w:eastAsia="ru-RU"/>
        </w:rPr>
        <w:t>Это увеличит количество пожаров и углеродных выбросов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На текущий момент 77 процентов пожаров во внетропических лесах вызывают молнии, из-за чего леса ежегодно теряют 0,25 процента площади и выбрасывают почти по три килограмма углерода с каждого выгоревшего квадратного метра. В будущем при росте температуры на каждый градус молний над ними будет становиться больше на 11–31 процент, что усилит пожары и потенциально еще сильнее ускорит потепление климата. Такие выводы содержит исследование, </w:t>
      </w:r>
      <w:hyperlink r:id="rId45" w:tgtFrame="_blank" w:history="1">
        <w:r w:rsidRPr="00627307">
          <w:rPr>
            <w:rFonts w:ascii="Times New Roman" w:eastAsia="Times New Roman" w:hAnsi="Times New Roman" w:cs="Times New Roman"/>
            <w:sz w:val="28"/>
            <w:szCs w:val="28"/>
            <w:lang w:eastAsia="ru-RU"/>
          </w:rPr>
          <w:t>опубликованное</w:t>
        </w:r>
      </w:hyperlink>
      <w:r w:rsidRPr="00627307">
        <w:rPr>
          <w:rFonts w:ascii="Times New Roman" w:eastAsia="Times New Roman" w:hAnsi="Times New Roman" w:cs="Times New Roman"/>
          <w:sz w:val="28"/>
          <w:szCs w:val="28"/>
          <w:lang w:eastAsia="ru-RU"/>
        </w:rPr>
        <w:t xml:space="preserve"> в журнале </w:t>
      </w:r>
      <w:proofErr w:type="spellStart"/>
      <w:r w:rsidRPr="00627307">
        <w:rPr>
          <w:rFonts w:ascii="Times New Roman" w:eastAsia="Times New Roman" w:hAnsi="Times New Roman" w:cs="Times New Roman"/>
          <w:i/>
          <w:iCs/>
          <w:sz w:val="28"/>
          <w:szCs w:val="28"/>
          <w:lang w:eastAsia="ru-RU"/>
        </w:rPr>
        <w:t>Nature</w:t>
      </w:r>
      <w:proofErr w:type="spellEnd"/>
      <w:r w:rsidRPr="00627307">
        <w:rPr>
          <w:rFonts w:ascii="Times New Roman" w:eastAsia="Times New Roman" w:hAnsi="Times New Roman" w:cs="Times New Roman"/>
          <w:i/>
          <w:iCs/>
          <w:sz w:val="28"/>
          <w:szCs w:val="28"/>
          <w:lang w:eastAsia="ru-RU"/>
        </w:rPr>
        <w:t xml:space="preserve"> </w:t>
      </w:r>
      <w:proofErr w:type="spellStart"/>
      <w:r w:rsidRPr="00627307">
        <w:rPr>
          <w:rFonts w:ascii="Times New Roman" w:eastAsia="Times New Roman" w:hAnsi="Times New Roman" w:cs="Times New Roman"/>
          <w:i/>
          <w:iCs/>
          <w:sz w:val="28"/>
          <w:szCs w:val="28"/>
          <w:lang w:eastAsia="ru-RU"/>
        </w:rPr>
        <w:t>Geoscience</w:t>
      </w:r>
      <w:proofErr w:type="spellEnd"/>
      <w:r w:rsidRPr="00627307">
        <w:rPr>
          <w:rFonts w:ascii="Times New Roman" w:eastAsia="Times New Roman" w:hAnsi="Times New Roman" w:cs="Times New Roman"/>
          <w:sz w:val="28"/>
          <w:szCs w:val="28"/>
          <w:lang w:eastAsia="ru-RU"/>
        </w:rPr>
        <w:t>.</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Природные пожары происходят как по вине человека, так и в результате естественных причин. С начала XXI века пожарная активность в мире в целом </w:t>
      </w:r>
      <w:hyperlink r:id="rId46" w:tgtFrame="_blank" w:history="1">
        <w:r w:rsidRPr="00627307">
          <w:rPr>
            <w:rFonts w:ascii="Times New Roman" w:eastAsia="Times New Roman" w:hAnsi="Times New Roman" w:cs="Times New Roman"/>
            <w:sz w:val="28"/>
            <w:szCs w:val="28"/>
            <w:lang w:eastAsia="ru-RU"/>
          </w:rPr>
          <w:t>снизилась</w:t>
        </w:r>
      </w:hyperlink>
      <w:r w:rsidRPr="00627307">
        <w:rPr>
          <w:rFonts w:ascii="Times New Roman" w:eastAsia="Times New Roman" w:hAnsi="Times New Roman" w:cs="Times New Roman"/>
          <w:sz w:val="28"/>
          <w:szCs w:val="28"/>
          <w:lang w:eastAsia="ru-RU"/>
        </w:rPr>
        <w:t xml:space="preserve"> благодаря более устойчивому землепользованию на обширных территориях саванн, преобразованных в пастбища. Напротив, вне тропиков — в лесах Восточной Сибири, запада США и Канады, а также юго-востока Австралии — площадь пожаров </w:t>
      </w:r>
      <w:hyperlink r:id="rId47" w:tgtFrame="_blank" w:history="1">
        <w:r w:rsidRPr="00627307">
          <w:rPr>
            <w:rFonts w:ascii="Times New Roman" w:eastAsia="Times New Roman" w:hAnsi="Times New Roman" w:cs="Times New Roman"/>
            <w:sz w:val="28"/>
            <w:szCs w:val="28"/>
            <w:lang w:eastAsia="ru-RU"/>
          </w:rPr>
          <w:t>выросла</w:t>
        </w:r>
      </w:hyperlink>
      <w:r w:rsidRPr="00627307">
        <w:rPr>
          <w:rFonts w:ascii="Times New Roman" w:eastAsia="Times New Roman" w:hAnsi="Times New Roman" w:cs="Times New Roman"/>
          <w:sz w:val="28"/>
          <w:szCs w:val="28"/>
          <w:lang w:eastAsia="ru-RU"/>
        </w:rPr>
        <w:t xml:space="preserve">. Пока на них </w:t>
      </w:r>
      <w:hyperlink r:id="rId48" w:tgtFrame="_blank" w:history="1">
        <w:r w:rsidRPr="00627307">
          <w:rPr>
            <w:rFonts w:ascii="Times New Roman" w:eastAsia="Times New Roman" w:hAnsi="Times New Roman" w:cs="Times New Roman"/>
            <w:sz w:val="28"/>
            <w:szCs w:val="28"/>
            <w:lang w:eastAsia="ru-RU"/>
          </w:rPr>
          <w:t>приходится</w:t>
        </w:r>
      </w:hyperlink>
      <w:r w:rsidRPr="00627307">
        <w:rPr>
          <w:rFonts w:ascii="Times New Roman" w:eastAsia="Times New Roman" w:hAnsi="Times New Roman" w:cs="Times New Roman"/>
          <w:sz w:val="28"/>
          <w:szCs w:val="28"/>
          <w:lang w:eastAsia="ru-RU"/>
        </w:rPr>
        <w:t xml:space="preserve"> относительная небольшая площадь возгораний мира (порядка пяти процентов), но в таких лесах сосредоточены большие запасы углерода, и их высвобождение может непропорционально </w:t>
      </w:r>
      <w:hyperlink r:id="rId49" w:tgtFrame="_blank" w:history="1">
        <w:r w:rsidRPr="00627307">
          <w:rPr>
            <w:rFonts w:ascii="Times New Roman" w:eastAsia="Times New Roman" w:hAnsi="Times New Roman" w:cs="Times New Roman"/>
            <w:sz w:val="28"/>
            <w:szCs w:val="28"/>
            <w:lang w:eastAsia="ru-RU"/>
          </w:rPr>
          <w:t>нарушить</w:t>
        </w:r>
      </w:hyperlink>
      <w:r w:rsidRPr="00627307">
        <w:rPr>
          <w:rFonts w:ascii="Times New Roman" w:eastAsia="Times New Roman" w:hAnsi="Times New Roman" w:cs="Times New Roman"/>
          <w:sz w:val="28"/>
          <w:szCs w:val="28"/>
          <w:lang w:eastAsia="ru-RU"/>
        </w:rPr>
        <w:t xml:space="preserve"> глобальный углеродный цикл. Главной причиной возникновения пожаров вне тропиков являются удары молний, и понимание особенностей их распространения и связи с изменением климата — ключ к сохранению углеродных резервуаров.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proofErr w:type="gramStart"/>
      <w:r w:rsidRPr="00627307">
        <w:rPr>
          <w:rFonts w:ascii="Times New Roman" w:eastAsia="Times New Roman" w:hAnsi="Times New Roman" w:cs="Times New Roman"/>
          <w:sz w:val="28"/>
          <w:szCs w:val="28"/>
          <w:lang w:eastAsia="ru-RU"/>
        </w:rPr>
        <w:t xml:space="preserve">Ученые под руководством Томаса </w:t>
      </w:r>
      <w:proofErr w:type="spellStart"/>
      <w:r w:rsidRPr="00627307">
        <w:rPr>
          <w:rFonts w:ascii="Times New Roman" w:eastAsia="Times New Roman" w:hAnsi="Times New Roman" w:cs="Times New Roman"/>
          <w:sz w:val="28"/>
          <w:szCs w:val="28"/>
          <w:lang w:eastAsia="ru-RU"/>
        </w:rPr>
        <w:t>Янссена</w:t>
      </w:r>
      <w:proofErr w:type="spellEnd"/>
      <w:r w:rsidRPr="00627307">
        <w:rPr>
          <w:rFonts w:ascii="Times New Roman" w:eastAsia="Times New Roman" w:hAnsi="Times New Roman" w:cs="Times New Roman"/>
          <w:sz w:val="28"/>
          <w:szCs w:val="28"/>
          <w:lang w:eastAsia="ru-RU"/>
        </w:rPr>
        <w:t xml:space="preserve"> (</w:t>
      </w:r>
      <w:proofErr w:type="spellStart"/>
      <w:r w:rsidRPr="00627307">
        <w:rPr>
          <w:rFonts w:ascii="Times New Roman" w:eastAsia="Times New Roman" w:hAnsi="Times New Roman" w:cs="Times New Roman"/>
          <w:sz w:val="28"/>
          <w:szCs w:val="28"/>
          <w:lang w:eastAsia="ru-RU"/>
        </w:rPr>
        <w:t>Thomas</w:t>
      </w:r>
      <w:proofErr w:type="spellEnd"/>
      <w:r w:rsidRPr="00627307">
        <w:rPr>
          <w:rFonts w:ascii="Times New Roman" w:eastAsia="Times New Roman" w:hAnsi="Times New Roman" w:cs="Times New Roman"/>
          <w:sz w:val="28"/>
          <w:szCs w:val="28"/>
          <w:lang w:eastAsia="ru-RU"/>
        </w:rPr>
        <w:t xml:space="preserve"> A.</w:t>
      </w:r>
      <w:proofErr w:type="gramEnd"/>
      <w:r w:rsidRPr="00627307">
        <w:rPr>
          <w:rFonts w:ascii="Times New Roman" w:eastAsia="Times New Roman" w:hAnsi="Times New Roman" w:cs="Times New Roman"/>
          <w:sz w:val="28"/>
          <w:szCs w:val="28"/>
          <w:lang w:eastAsia="ru-RU"/>
        </w:rPr>
        <w:t xml:space="preserve"> J. </w:t>
      </w:r>
      <w:proofErr w:type="spellStart"/>
      <w:proofErr w:type="gramStart"/>
      <w:r w:rsidRPr="00627307">
        <w:rPr>
          <w:rFonts w:ascii="Times New Roman" w:eastAsia="Times New Roman" w:hAnsi="Times New Roman" w:cs="Times New Roman"/>
          <w:sz w:val="28"/>
          <w:szCs w:val="28"/>
          <w:lang w:eastAsia="ru-RU"/>
        </w:rPr>
        <w:t>Janssen</w:t>
      </w:r>
      <w:proofErr w:type="spellEnd"/>
      <w:r w:rsidRPr="00627307">
        <w:rPr>
          <w:rFonts w:ascii="Times New Roman" w:eastAsia="Times New Roman" w:hAnsi="Times New Roman" w:cs="Times New Roman"/>
          <w:sz w:val="28"/>
          <w:szCs w:val="28"/>
          <w:lang w:eastAsia="ru-RU"/>
        </w:rPr>
        <w:t>) из Амстердамского свободного университета дали глобальную оценку причин внетропических лесных пожаров.</w:t>
      </w:r>
      <w:proofErr w:type="gramEnd"/>
      <w:r w:rsidRPr="00627307">
        <w:rPr>
          <w:rFonts w:ascii="Times New Roman" w:eastAsia="Times New Roman" w:hAnsi="Times New Roman" w:cs="Times New Roman"/>
          <w:sz w:val="28"/>
          <w:szCs w:val="28"/>
          <w:lang w:eastAsia="ru-RU"/>
        </w:rPr>
        <w:t xml:space="preserve"> Для этого они использовали </w:t>
      </w:r>
      <w:hyperlink r:id="rId50" w:tgtFrame="_blank" w:history="1">
        <w:r w:rsidRPr="00627307">
          <w:rPr>
            <w:rFonts w:ascii="Times New Roman" w:eastAsia="Times New Roman" w:hAnsi="Times New Roman" w:cs="Times New Roman"/>
            <w:sz w:val="28"/>
            <w:szCs w:val="28"/>
            <w:lang w:eastAsia="ru-RU"/>
          </w:rPr>
          <w:t>данные</w:t>
        </w:r>
      </w:hyperlink>
      <w:r w:rsidRPr="00627307">
        <w:rPr>
          <w:rFonts w:ascii="Times New Roman" w:eastAsia="Times New Roman" w:hAnsi="Times New Roman" w:cs="Times New Roman"/>
          <w:sz w:val="28"/>
          <w:szCs w:val="28"/>
          <w:lang w:eastAsia="ru-RU"/>
        </w:rPr>
        <w:t xml:space="preserve"> MODIS, а также записи из национальных баз США и Канады о местоположении очагов возгорания, причинах и площадях горения с 2001 по 2020 годы. Авторы выбрали алгоритм машинного обучения </w:t>
      </w:r>
      <w:proofErr w:type="spellStart"/>
      <w:r w:rsidRPr="00627307">
        <w:rPr>
          <w:rFonts w:ascii="Times New Roman" w:eastAsia="Times New Roman" w:hAnsi="Times New Roman" w:cs="Times New Roman"/>
          <w:sz w:val="28"/>
          <w:szCs w:val="28"/>
          <w:lang w:eastAsia="ru-RU"/>
        </w:rPr>
        <w:t>XGboost</w:t>
      </w:r>
      <w:proofErr w:type="spellEnd"/>
      <w:r w:rsidRPr="00627307">
        <w:rPr>
          <w:rFonts w:ascii="Times New Roman" w:eastAsia="Times New Roman" w:hAnsi="Times New Roman" w:cs="Times New Roman"/>
          <w:sz w:val="28"/>
          <w:szCs w:val="28"/>
          <w:lang w:eastAsia="ru-RU"/>
        </w:rPr>
        <w:t xml:space="preserve"> для обучения модели, которая различала причины пожаров (деятельность человека или удары молний). Обучение проводилось на наборе из 1,2 миллиона записей об отдельных пожарах. Предикторами молний как причин возгорания были зарегистрированные случаи молний вблизи возгораний, высокая доля </w:t>
      </w:r>
      <w:proofErr w:type="spellStart"/>
      <w:r w:rsidRPr="00627307">
        <w:rPr>
          <w:rFonts w:ascii="Times New Roman" w:eastAsia="Times New Roman" w:hAnsi="Times New Roman" w:cs="Times New Roman"/>
          <w:sz w:val="28"/>
          <w:szCs w:val="28"/>
          <w:lang w:eastAsia="ru-RU"/>
        </w:rPr>
        <w:t>малонарушенных</w:t>
      </w:r>
      <w:proofErr w:type="spellEnd"/>
      <w:r w:rsidRPr="00627307">
        <w:rPr>
          <w:rFonts w:ascii="Times New Roman" w:eastAsia="Times New Roman" w:hAnsi="Times New Roman" w:cs="Times New Roman"/>
          <w:sz w:val="28"/>
          <w:szCs w:val="28"/>
          <w:lang w:eastAsia="ru-RU"/>
        </w:rPr>
        <w:t xml:space="preserve"> земель (то есть удаленность от поселений) и высокие значения ежемесячного индекса пожарной опасности (он описывает сухость травы и прочих горючих материалов).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Оказалось, что в </w:t>
      </w:r>
      <w:proofErr w:type="spellStart"/>
      <w:r w:rsidRPr="00627307">
        <w:rPr>
          <w:rFonts w:ascii="Times New Roman" w:eastAsia="Times New Roman" w:hAnsi="Times New Roman" w:cs="Times New Roman"/>
          <w:sz w:val="28"/>
          <w:szCs w:val="28"/>
          <w:lang w:eastAsia="ru-RU"/>
        </w:rPr>
        <w:t>малонарушенных</w:t>
      </w:r>
      <w:proofErr w:type="spellEnd"/>
      <w:r w:rsidRPr="00627307">
        <w:rPr>
          <w:rFonts w:ascii="Times New Roman" w:eastAsia="Times New Roman" w:hAnsi="Times New Roman" w:cs="Times New Roman"/>
          <w:sz w:val="28"/>
          <w:szCs w:val="28"/>
          <w:lang w:eastAsia="ru-RU"/>
        </w:rPr>
        <w:t xml:space="preserve"> лесах умеренных широт 77 процентов пожаров возникает из-за молний. На текущий момент такие леса из-за пожаров ежегодно теряют 0,25 процента площади и теряют рекордное количество углерода — 2,87 килограмм на квадратный метр. Для сравнения, тропические леса во время пожаров выбрасывают почти вдвое меньше — 1,67 килограмм на квадратный метр. Согласно результатам прогностического моделирования, с потеплением на каждый градус активность молний возрастет на 11–31 процент, и риски лесных пожаров усугубятся. Это </w:t>
      </w:r>
      <w:r w:rsidRPr="00627307">
        <w:rPr>
          <w:rFonts w:ascii="Times New Roman" w:eastAsia="Times New Roman" w:hAnsi="Times New Roman" w:cs="Times New Roman"/>
          <w:sz w:val="28"/>
          <w:szCs w:val="28"/>
          <w:lang w:eastAsia="ru-RU"/>
        </w:rPr>
        <w:lastRenderedPageBreak/>
        <w:t>потенциально может ускорить потепление климата по принципу положительной обратной связи: пожаров станет больше, леса будут деградировать и депонировать все меньше углерода, поэтому все больше углерода будет оставаться в атмосфере и нагревать ее дальше.</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lang w:eastAsia="ru-RU"/>
        </w:rPr>
      </w:pPr>
      <w:r w:rsidRPr="00627307">
        <w:rPr>
          <w:rFonts w:ascii="Times New Roman" w:eastAsia="Times New Roman" w:hAnsi="Times New Roman" w:cs="Times New Roman"/>
          <w:sz w:val="28"/>
          <w:szCs w:val="28"/>
          <w:lang w:eastAsia="ru-RU"/>
        </w:rPr>
        <w:t xml:space="preserve">Впрочем, не только умеренные широты страдают от молний. По прогнозам ученых, к концу века в Арктике из-за молний в атмосферу будет ежегодно </w:t>
      </w:r>
      <w:hyperlink r:id="rId51" w:tgtFrame="_blank" w:history="1">
        <w:r w:rsidRPr="00627307">
          <w:rPr>
            <w:rFonts w:ascii="Times New Roman" w:eastAsia="Times New Roman" w:hAnsi="Times New Roman" w:cs="Times New Roman"/>
            <w:sz w:val="28"/>
            <w:szCs w:val="28"/>
            <w:lang w:eastAsia="ru-RU"/>
          </w:rPr>
          <w:t>выбрасываться</w:t>
        </w:r>
      </w:hyperlink>
      <w:r w:rsidRPr="00627307">
        <w:rPr>
          <w:rFonts w:ascii="Times New Roman" w:eastAsia="Times New Roman" w:hAnsi="Times New Roman" w:cs="Times New Roman"/>
          <w:sz w:val="28"/>
          <w:szCs w:val="28"/>
          <w:lang w:eastAsia="ru-RU"/>
        </w:rPr>
        <w:t xml:space="preserve"> до 2,4 миллиона тонн углерода. Это произойдет из-за увеличения числа вспышек молний на фоне роста конвективной доступной потенциальной энергии и количества осадков.</w:t>
      </w:r>
    </w:p>
    <w:p w:rsidR="00627307" w:rsidRPr="00627307" w:rsidRDefault="00627307" w:rsidP="00627307">
      <w:pPr>
        <w:spacing w:after="0" w:line="240" w:lineRule="auto"/>
        <w:ind w:firstLine="709"/>
        <w:jc w:val="both"/>
        <w:rPr>
          <w:rFonts w:ascii="Times New Roman" w:eastAsia="Times New Roman" w:hAnsi="Times New Roman" w:cs="Times New Roman"/>
          <w:sz w:val="28"/>
          <w:szCs w:val="28"/>
          <w:u w:val="single"/>
          <w:lang w:eastAsia="ru-RU"/>
        </w:rPr>
      </w:pPr>
      <w:hyperlink r:id="rId52" w:history="1">
        <w:r w:rsidRPr="00627307">
          <w:rPr>
            <w:rFonts w:ascii="Times New Roman" w:eastAsia="Times New Roman" w:hAnsi="Times New Roman" w:cs="Times New Roman"/>
            <w:sz w:val="28"/>
            <w:szCs w:val="28"/>
            <w:u w:val="single"/>
            <w:lang w:eastAsia="ru-RU"/>
          </w:rPr>
          <w:t>nplus1.ru</w:t>
        </w:r>
      </w:hyperlink>
    </w:p>
    <w:p w:rsidR="00A2404E" w:rsidRPr="00627307" w:rsidRDefault="00A2404E" w:rsidP="00627307">
      <w:pPr>
        <w:spacing w:after="0" w:line="240" w:lineRule="auto"/>
        <w:rPr>
          <w:rFonts w:ascii="Times New Roman" w:eastAsia="Times New Roman" w:hAnsi="Times New Roman" w:cs="Times New Roman"/>
          <w:sz w:val="28"/>
          <w:szCs w:val="28"/>
          <w:u w:val="single"/>
          <w:lang w:eastAsia="ru-RU"/>
        </w:rPr>
      </w:pPr>
    </w:p>
    <w:sectPr w:rsidR="00A2404E" w:rsidRPr="00627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174"/>
    <w:multiLevelType w:val="multilevel"/>
    <w:tmpl w:val="75F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7"/>
    <w:rsid w:val="00627307"/>
    <w:rsid w:val="0095302A"/>
    <w:rsid w:val="00A2404E"/>
    <w:rsid w:val="00AA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3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7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30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7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nta.ru/comments/news/2023/12/19/mule/" TargetMode="External"/><Relationship Id="rId18" Type="http://schemas.openxmlformats.org/officeDocument/2006/relationships/hyperlink" Target="https://lenta.ru/tags/organizations/avtovaz/" TargetMode="External"/><Relationship Id="rId26" Type="http://schemas.openxmlformats.org/officeDocument/2006/relationships/hyperlink" Target="https://www.nature.com/articles/d41586-023-03974-8" TargetMode="External"/><Relationship Id="rId39"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s://lenta.ru/tags/geo/tolyatti/" TargetMode="External"/><Relationship Id="rId34" Type="http://schemas.openxmlformats.org/officeDocument/2006/relationships/hyperlink" Target="https://retractionwatch.com/2023/02/16/exclusive-prof-stole-former-students-identity-to-edit-two-journal-special-issues/" TargetMode="External"/><Relationship Id="rId42" Type="http://schemas.openxmlformats.org/officeDocument/2006/relationships/image" Target="media/image6.jpeg"/><Relationship Id="rId47" Type="http://schemas.openxmlformats.org/officeDocument/2006/relationships/hyperlink" Target="https://iopscience.iop.org/article/10.1088/1748-9326/ac3f07" TargetMode="External"/><Relationship Id="rId50" Type="http://schemas.openxmlformats.org/officeDocument/2006/relationships/hyperlink" Target="https://iopscience.iop.org/article/10.1088/1748-9326/ac59aa" TargetMode="External"/><Relationship Id="rId7" Type="http://schemas.openxmlformats.org/officeDocument/2006/relationships/hyperlink" Target="https://mir24.tv/news/16575332/robota-drakona-dlya-tusheniya-pozharov-sozdali-v-yaponii" TargetMode="External"/><Relationship Id="rId12" Type="http://schemas.openxmlformats.org/officeDocument/2006/relationships/hyperlink" Target="https://planet-today.ru/novosti/nauka/item/162240-v-rf-smogli-primenit-bifidobakterii-dlya-zazhivleniya-ran" TargetMode="External"/><Relationship Id="rId17" Type="http://schemas.openxmlformats.org/officeDocument/2006/relationships/hyperlink" Target="https://lenta.ru/tags/organizations/minpromtorg/" TargetMode="External"/><Relationship Id="rId25" Type="http://schemas.openxmlformats.org/officeDocument/2006/relationships/hyperlink" Target="https://www.techcult.ru/technology/13208-roadio" TargetMode="External"/><Relationship Id="rId33" Type="http://schemas.openxmlformats.org/officeDocument/2006/relationships/hyperlink" Target="https://www.nature.com/articles/d41586-023-03464-x" TargetMode="External"/><Relationship Id="rId38" Type="http://schemas.openxmlformats.org/officeDocument/2006/relationships/hyperlink" Target="https://nplus1.ru/news/2023/12/16/retracted-2023" TargetMode="External"/><Relationship Id="rId46" Type="http://schemas.openxmlformats.org/officeDocument/2006/relationships/hyperlink" Target="http://grassland" TargetMode="External"/><Relationship Id="rId2" Type="http://schemas.openxmlformats.org/officeDocument/2006/relationships/styles" Target="styles.xml"/><Relationship Id="rId16" Type="http://schemas.openxmlformats.org/officeDocument/2006/relationships/hyperlink" Target="https://lenta.ru/tags/geo/rf/" TargetMode="External"/><Relationship Id="rId20" Type="http://schemas.openxmlformats.org/officeDocument/2006/relationships/hyperlink" Target="https://lenta.ru/news/2023/12/15/nivesta/" TargetMode="External"/><Relationship Id="rId29" Type="http://schemas.openxmlformats.org/officeDocument/2006/relationships/hyperlink" Target="https://nplus1.ru/news/2023/11/08/dias-again" TargetMode="External"/><Relationship Id="rId41" Type="http://schemas.openxmlformats.org/officeDocument/2006/relationships/hyperlink" Target="https://new.guap.ru/pubs/1729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chcult.ru/technics/13212-protivopozharnye-drony" TargetMode="External"/><Relationship Id="rId11" Type="http://schemas.openxmlformats.org/officeDocument/2006/relationships/hyperlink" Target="https://www.ifsecglobal.com/fire-news/fpa-develops-new-fire-test-and-assessment-method-for-external-cladding-systems/" TargetMode="External"/><Relationship Id="rId24" Type="http://schemas.openxmlformats.org/officeDocument/2006/relationships/image" Target="media/image4.jpeg"/><Relationship Id="rId32" Type="http://schemas.openxmlformats.org/officeDocument/2006/relationships/hyperlink" Target="https://www.nature.com/articles/d41586-023-03464-x" TargetMode="External"/><Relationship Id="rId37" Type="http://schemas.openxmlformats.org/officeDocument/2006/relationships/hyperlink" Target="https://nplus1.ru/news/2019/02/22/biggest-retraction" TargetMode="External"/><Relationship Id="rId40" Type="http://schemas.openxmlformats.org/officeDocument/2006/relationships/hyperlink" Target="https://www.firemiddleeastmag.com/the-first-modern-fully-automatic-hose-care-unit/" TargetMode="External"/><Relationship Id="rId45" Type="http://schemas.openxmlformats.org/officeDocument/2006/relationships/hyperlink" Target="https://www.nature.com/articles/s41561-023-01322-z"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bc.ru/technology_and_media/18/12/2023/65807e2e9a7947813c7ea4f8" TargetMode="External"/><Relationship Id="rId23" Type="http://schemas.openxmlformats.org/officeDocument/2006/relationships/image" Target="media/image3.jpeg"/><Relationship Id="rId28" Type="http://schemas.openxmlformats.org/officeDocument/2006/relationships/hyperlink" Target="https://nplus1.ru/news/2023/05/15/no-rtsc" TargetMode="External"/><Relationship Id="rId36" Type="http://schemas.openxmlformats.org/officeDocument/2006/relationships/hyperlink" Target="https://www.crossref.org/blog/news-crossref-and-retraction-watch/" TargetMode="External"/><Relationship Id="rId49" Type="http://schemas.openxmlformats.org/officeDocument/2006/relationships/hyperlink" Target="https://www.science.org/doi/10.1126/science.ade0805" TargetMode="External"/><Relationship Id="rId10" Type="http://schemas.openxmlformats.org/officeDocument/2006/relationships/hyperlink" Target="https://hightech.fm/2023/12/15/sun-powered-suit" TargetMode="External"/><Relationship Id="rId19" Type="http://schemas.openxmlformats.org/officeDocument/2006/relationships/hyperlink" Target="https://lenta.ru/tags/persons/sokolov-maksim/" TargetMode="External"/><Relationship Id="rId31" Type="http://schemas.openxmlformats.org/officeDocument/2006/relationships/hyperlink" Target="https://nplus1.ru/material/2022/09/30/under-pressure" TargetMode="External"/><Relationship Id="rId44" Type="http://schemas.openxmlformats.org/officeDocument/2006/relationships/hyperlink" Target="https://mgsu.ru/news/Nauka/UchyenyyNIUMGSUrasskazalkakminimizirovatriskiavariynastroitelnykhobektakh/" TargetMode="External"/><Relationship Id="rId52" Type="http://schemas.openxmlformats.org/officeDocument/2006/relationships/hyperlink" Target="https://nplus1.ru/news/2023/12/12/lightning-fires" TargetMode="External"/><Relationship Id="rId4" Type="http://schemas.openxmlformats.org/officeDocument/2006/relationships/settings" Target="settings.xml"/><Relationship Id="rId9" Type="http://schemas.openxmlformats.org/officeDocument/2006/relationships/hyperlink" Target="https://www.science.org/doi/10.1126/science.adj3654" TargetMode="External"/><Relationship Id="rId14" Type="http://schemas.openxmlformats.org/officeDocument/2006/relationships/image" Target="media/image2.jpeg"/><Relationship Id="rId22" Type="http://schemas.openxmlformats.org/officeDocument/2006/relationships/hyperlink" Target="https://lenta.ru/news/2023/12/19/mule/" TargetMode="External"/><Relationship Id="rId27" Type="http://schemas.openxmlformats.org/officeDocument/2006/relationships/hyperlink" Target="https://nplus1.ru/news/2023/03/08/high-tc-10-kbar" TargetMode="External"/><Relationship Id="rId30" Type="http://schemas.openxmlformats.org/officeDocument/2006/relationships/hyperlink" Target="https://nplus1.ru/news/2020/10/14/room-temperature-superconductivity" TargetMode="External"/><Relationship Id="rId35" Type="http://schemas.openxmlformats.org/officeDocument/2006/relationships/hyperlink" Target="https://retractionwatch.com/2023/12/06/wiley-to-stop-using-hindawi-name-amid-18-million-revenue-decline/" TargetMode="External"/><Relationship Id="rId43" Type="http://schemas.openxmlformats.org/officeDocument/2006/relationships/image" Target="media/image7.jpeg"/><Relationship Id="rId48" Type="http://schemas.openxmlformats.org/officeDocument/2006/relationships/hyperlink" Target="https://essd.copernicus.org/preprints/essd-2023-182/essd-2023-182.pdf" TargetMode="External"/><Relationship Id="rId8" Type="http://schemas.openxmlformats.org/officeDocument/2006/relationships/image" Target="media/image1.jpeg"/><Relationship Id="rId51" Type="http://schemas.openxmlformats.org/officeDocument/2006/relationships/hyperlink" Target="https://nplus1.ru/news/2021/04/09/arctic-lightn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5306</Words>
  <Characters>30249</Characters>
  <Application>Microsoft Office Word</Application>
  <DocSecurity>0</DocSecurity>
  <Lines>252</Lines>
  <Paragraphs>70</Paragraphs>
  <ScaleCrop>false</ScaleCrop>
  <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Воронович Виталий</dc:creator>
  <cp:keywords/>
  <dc:description/>
  <cp:lastModifiedBy>Воронович Виталий</cp:lastModifiedBy>
  <cp:revision>2</cp:revision>
  <dcterms:created xsi:type="dcterms:W3CDTF">2023-12-29T07:52:00Z</dcterms:created>
  <dcterms:modified xsi:type="dcterms:W3CDTF">2023-12-29T07:55:00Z</dcterms:modified>
</cp:coreProperties>
</file>