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8A" w:rsidRDefault="00671D8A" w:rsidP="00671D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1D8A">
        <w:rPr>
          <w:rFonts w:ascii="Times New Roman" w:hAnsi="Times New Roman"/>
          <w:b/>
          <w:sz w:val="30"/>
          <w:szCs w:val="30"/>
        </w:rPr>
        <w:t>Примерный перечень вопросов</w:t>
      </w:r>
      <w:r w:rsidRPr="00671D8A">
        <w:rPr>
          <w:rFonts w:ascii="Times New Roman" w:hAnsi="Times New Roman"/>
          <w:b/>
          <w:sz w:val="30"/>
          <w:szCs w:val="30"/>
        </w:rPr>
        <w:t>,</w:t>
      </w:r>
      <w:r w:rsidRPr="00671D8A">
        <w:rPr>
          <w:rFonts w:ascii="Times New Roman" w:hAnsi="Times New Roman"/>
          <w:b/>
          <w:sz w:val="30"/>
          <w:szCs w:val="30"/>
        </w:rPr>
        <w:t xml:space="preserve"> </w:t>
      </w:r>
      <w:r w:rsidRPr="00671D8A"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</w:t>
      </w:r>
      <w:r w:rsidR="00793407">
        <w:rPr>
          <w:rFonts w:ascii="Times New Roman" w:hAnsi="Times New Roman" w:cs="Times New Roman"/>
          <w:b/>
          <w:sz w:val="30"/>
          <w:szCs w:val="30"/>
        </w:rPr>
        <w:t xml:space="preserve"> по теме:</w:t>
      </w:r>
    </w:p>
    <w:p w:rsidR="00671D8A" w:rsidRPr="00793407" w:rsidRDefault="00793407" w:rsidP="00671D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793407">
        <w:rPr>
          <w:rFonts w:ascii="Times New Roman" w:hAnsi="Times New Roman" w:cs="Times New Roman"/>
          <w:b/>
          <w:sz w:val="30"/>
          <w:szCs w:val="30"/>
        </w:rPr>
        <w:t>Выполнение</w:t>
      </w:r>
      <w:r w:rsidR="00671D8A" w:rsidRPr="00793407">
        <w:rPr>
          <w:rFonts w:ascii="Times New Roman" w:hAnsi="Times New Roman" w:cs="Times New Roman"/>
          <w:b/>
          <w:sz w:val="30"/>
          <w:szCs w:val="30"/>
        </w:rPr>
        <w:t xml:space="preserve"> работ </w:t>
      </w:r>
      <w:r w:rsidR="00671D8A" w:rsidRPr="00793407">
        <w:rPr>
          <w:rFonts w:ascii="Times New Roman" w:hAnsi="Times New Roman" w:cs="Times New Roman"/>
          <w:b/>
          <w:sz w:val="30"/>
          <w:szCs w:val="30"/>
        </w:rPr>
        <w:t>по капитальному ремонту (перезарядке) огнетушителей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671D8A" w:rsidRPr="00671D8A" w:rsidRDefault="00671D8A" w:rsidP="00671D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Огнетушитель – это…?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На капитальный ремонт (перезарядку) каких огнетушителей не распространяются требования к выполнению </w:t>
      </w:r>
      <w:bookmarkStart w:id="0" w:name="_GoBack"/>
      <w:bookmarkEnd w:id="0"/>
      <w:r w:rsidRPr="00060E92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(перезарядке) огнетушителей, утвержденные постановлением Совета Министров Республики Беларусь от 10 апреля 2023 г. № 234 «Об определении требований к выполнению работ и оказанию услуг, составляющих лицензируемую деятельность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по обеспечению пожарной безопасности»?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Какие ОТВ и комплектующие изделия должны быть использованы при перезарядке и капитальном ремонте?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В каких случаях и какие сроки осуществляются работы по перезарядке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и капитальном ремонте огнетушителей?</w:t>
      </w:r>
    </w:p>
    <w:p w:rsidR="004C034E" w:rsidRPr="00060E92" w:rsidRDefault="004C034E" w:rsidP="00AA4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 соответствии с какими документами производится утилизация неисправных огнетушителей?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Необходимо ли производить пломбировку огнетушителя после проведения работ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по его перезарядке?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060E9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060E92">
        <w:rPr>
          <w:rFonts w:ascii="Times New Roman" w:hAnsi="Times New Roman" w:cs="Times New Roman"/>
          <w:sz w:val="24"/>
          <w:szCs w:val="24"/>
        </w:rPr>
        <w:t xml:space="preserve"> к выполнению работ по капитальному ремонту (перезарядке) огнетушителей, что должны обеспечивать гибкий шланг и запорно-пусковое устройство огнетушителей?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Техническая диагностика включает…?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наличие следов механических повреждений (вмятин или вздутий металла), следов коррозии на корпусе и ЗПУ огнетушителя?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 случае обнаружения повреждений на запорно-пусковом устройстве огнетушителя следует…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 случае повреждения резьбы горловины корпуса огнетушителя принимается решение о…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Огнетушители и отдельные их узлы, не выдержавшие гидравлического испытания, подлежат…?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После проведения работ по перезарядке огнетушителей необходимо?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В случае когда в процессе капитального ремонта (перезарядки) огнетушителя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не была сохранена основная этикетка…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Какую информацию разрешается наносить нетипографским способом на этикетку огнетушителя?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Помещения, в которых проводятся работы по перезарядке огнетушителей, должны быть оборудованы?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Что согласно </w:t>
      </w:r>
      <w:proofErr w:type="gramStart"/>
      <w:r w:rsidRPr="00060E9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060E92">
        <w:rPr>
          <w:rFonts w:ascii="Times New Roman" w:hAnsi="Times New Roman" w:cs="Times New Roman"/>
          <w:sz w:val="24"/>
          <w:szCs w:val="24"/>
        </w:rPr>
        <w:t xml:space="preserve"> к выполнению работ по капитальному ремонту (перезарядке) огнетушителей запрещается делать зарядчику огнетушителей?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Спустя какое время необходимо проверить значение утечки газового ОТВ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или вытесняющего газа из огнетушит</w:t>
      </w:r>
      <w:r w:rsidR="00060E92" w:rsidRPr="00060E92">
        <w:rPr>
          <w:rFonts w:ascii="Times New Roman" w:hAnsi="Times New Roman" w:cs="Times New Roman"/>
          <w:sz w:val="24"/>
          <w:szCs w:val="24"/>
        </w:rPr>
        <w:t>еля и баллона высокого давления?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Контроль качества горловина корпуса каждого огнетушителя проводится с целью?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При испытаниях на герметичность и прочность ЗПУ и гибкого шланга с ЗПУ наличие утечки проверяется…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Длина струи огнетушащего вещества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Огнетушитель разового пользования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lastRenderedPageBreak/>
        <w:t>Высота этикетки для нанесения маркировки на корпусе огнетушителя должна быть: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Что из нижеперечисленного должен высылать изготовитель по требованию организаций, занимающихся техническим обслуживанием огнетушителей…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Срок службы передвижных огнетушителей должен быть не менее…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При каком максимальном угле отклонения от вертикали (если оно является рабочим) согласно </w:t>
      </w:r>
      <w:proofErr w:type="gramStart"/>
      <w:r w:rsidRPr="00060E9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060E92">
        <w:rPr>
          <w:rFonts w:ascii="Times New Roman" w:hAnsi="Times New Roman" w:cs="Times New Roman"/>
          <w:sz w:val="24"/>
          <w:szCs w:val="24"/>
        </w:rPr>
        <w:t xml:space="preserve"> передвижной огнетушитель не должен падать и перемещаться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Продолжительность приведения огнетушителя в действие для огнетушителей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с массой ОТВ более 150 кг должна быть…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Продолжительность приведения огнетушителя в действие для огнетушителей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с массой ОТВ до 150 кг должна быть…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Величина тока утечки по огнетушащей струе для огнетушителей, предназначенных для тушения пожаров электрооборудования под напряжением, на протяжении всего времени работы огнетушителя не должна превышать…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Переносной огнетушитель с массой ОТВ более 4 кг должен быть оснащен гибким шлангом с длиной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Передвижной огнетушитель с массой ОТВ более 20 кг должен быть оснащен гибким шлангом с длиной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Огнетушащая способность огнетушителя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Огнетушитель с баллоном высокого давления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Пробное давление </w:t>
      </w:r>
      <w:proofErr w:type="spellStart"/>
      <w:r w:rsidRPr="00060E92">
        <w:rPr>
          <w:rFonts w:ascii="Times New Roman" w:hAnsi="Times New Roman" w:cs="Times New Roman"/>
          <w:sz w:val="24"/>
          <w:szCs w:val="24"/>
        </w:rPr>
        <w:t>Рпр</w:t>
      </w:r>
      <w:proofErr w:type="spellEnd"/>
      <w:r w:rsidRPr="00060E92"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Рабочее давление </w:t>
      </w:r>
      <w:proofErr w:type="spellStart"/>
      <w:r w:rsidRPr="00060E92">
        <w:rPr>
          <w:rFonts w:ascii="Times New Roman" w:hAnsi="Times New Roman" w:cs="Times New Roman"/>
          <w:sz w:val="24"/>
          <w:szCs w:val="24"/>
        </w:rPr>
        <w:t>Рраб</w:t>
      </w:r>
      <w:proofErr w:type="spellEnd"/>
      <w:r w:rsidRPr="00060E92"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Рабочее давление в огнетушителях низкого давления составляет…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Рабочее давление в огнетушителях высокого давления составляет…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Огнетушитель с полной массой 15 кг относится к…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Огнетушитель с полной массой не более 20 кг относится к…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Какими огнетушителями рекомендуется производить тушение горючих газов?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Каким должно быть расстояние между цилиндрической частью корпуса огнетушителя и ручкой для переноски или рычагом, расположенными параллельно цилиндрической части корпуса огнетушителя (в месте захвата их рукой)?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Минимальная длина ручки для переноски огнетушителя с полной массой более 5 кг должна быть не менее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использовать неподвижный рычаг ЗПУ для переноски огнетушителя?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Насадок для подачи ОТВ из огнетушителя, установленный на шланге, должен сохранять прочность при падении вместе со шлангом с высоты…?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Корпус огнетушителя должен быть окрашен в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Какой срок службы у перезаряжаемого огнетушителя с металлическим корпусом?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Что такое баллон высокого давления?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Вытесняющий газ в огнетушителе используется для: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Что в </w:t>
      </w:r>
      <w:proofErr w:type="spellStart"/>
      <w:r w:rsidRPr="00060E92">
        <w:rPr>
          <w:rFonts w:ascii="Times New Roman" w:hAnsi="Times New Roman" w:cs="Times New Roman"/>
          <w:sz w:val="24"/>
          <w:szCs w:val="24"/>
        </w:rPr>
        <w:t>закачном</w:t>
      </w:r>
      <w:proofErr w:type="spellEnd"/>
      <w:r w:rsidRPr="00060E92">
        <w:rPr>
          <w:rFonts w:ascii="Times New Roman" w:hAnsi="Times New Roman" w:cs="Times New Roman"/>
          <w:sz w:val="24"/>
          <w:szCs w:val="24"/>
        </w:rPr>
        <w:t xml:space="preserve"> огнетушителе постоянно находится под давлением?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 чём выражается количество заряда огнетушителя?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Как называется емкость, предназначенная для хранения огнетушащего вещества, монтажа головки и элементов для переноски…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Модельный очаг пожара – это…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Капитальный ремонт огнетушителя – это 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Перезарядка огнетушителя – это…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Техническая диагностика –…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ли применять для маркировки огнетушителя бумажные этикетки,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не защищенные от возможного воздействия ОТВ и факторов окружающей среды?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при перезарядке огнетушителей применение огнетушащего вещества без документов об оценке соответствия (с отмененными (прекращенными) документами)?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Допускается ли осуществление контроля выполнения работ по капитальному ремонту (перезарядке) огнетушителей работниками, непосредственно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их выполняющими?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наличие на корпусе огнетушителя и запорно-пусковом устройстве трещин, надрывов, следов коррозии?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производить перезарядку огнетушителя если его невозможно идентифицировать по маркировке?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На каком языке должна быть нанесена информация на этикетке огнетушителя?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Огнетушащее вещество (ОТВ) – это…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Условное обозначение сложности модельного очага пожара называется…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Допускается ли вносить изменения в конструкцию огнетушителя при проведении перезарядки?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С какой периодичностью осуществляется обучение, повышение квалификации работников лицензиата, выполняющих работы по капитальному ремонту (перезарядке) огнетушителей?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Перечень оборудования, приборов (средств измерений) и инструментов, необходимых для выполнения работ по капитальному ремонту (перезарядке) огнетушителей установлен…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Должно ли входить в комплект поставки огнетушителя руководство по его эксплуатации?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Максимальное рабочее давление </w:t>
      </w:r>
      <w:proofErr w:type="spellStart"/>
      <w:r w:rsidRPr="00060E92">
        <w:rPr>
          <w:rFonts w:ascii="Times New Roman" w:hAnsi="Times New Roman" w:cs="Times New Roman"/>
          <w:sz w:val="24"/>
          <w:szCs w:val="24"/>
        </w:rPr>
        <w:t>Рраб</w:t>
      </w:r>
      <w:proofErr w:type="spellEnd"/>
      <w:r w:rsidRPr="00060E92">
        <w:rPr>
          <w:rFonts w:ascii="Times New Roman" w:hAnsi="Times New Roman" w:cs="Times New Roman"/>
          <w:sz w:val="24"/>
          <w:szCs w:val="24"/>
        </w:rPr>
        <w:t>. макс – это…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Устройство, служащее для прерывания и возобновления подачи огнетушащего вещества?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Устройство, предназначенное для приведения огнетушителя в действие путём вскрытия баллона высокого давления или запуска газогенерирующего устройства?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Разрешается ли выполнять испытания (разборку) огнетушителя при наличии избыточного давления в корпусе?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Продолжительность приведения огнетушителя с источником вытесняющего газа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в действие и набора рабочего давления вытесняющего газа в процессе приведения его в действие не должна превышать…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Огнетушитель, после применения которого возможно восстановление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его работоспособности называется…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Гибкий шланг и запорно-пусковое устройство должны обеспечивать герметичность и прочность при…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В случае повреждения внутреннего покрытия корпуса водного, воздушно-пенного, воздушно-эмульсионного или </w:t>
      </w:r>
      <w:proofErr w:type="spellStart"/>
      <w:r w:rsidRPr="00060E92">
        <w:rPr>
          <w:rFonts w:ascii="Times New Roman" w:hAnsi="Times New Roman" w:cs="Times New Roman"/>
          <w:sz w:val="24"/>
          <w:szCs w:val="24"/>
        </w:rPr>
        <w:t>хладонового</w:t>
      </w:r>
      <w:proofErr w:type="spellEnd"/>
      <w:r w:rsidRPr="00060E92">
        <w:rPr>
          <w:rFonts w:ascii="Times New Roman" w:hAnsi="Times New Roman" w:cs="Times New Roman"/>
          <w:sz w:val="24"/>
          <w:szCs w:val="24"/>
        </w:rPr>
        <w:t xml:space="preserve"> огнетушителя принимается решение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 случае повреждения резьбы горловины корпуса огнетушителя принимается решение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О факте прохождения входного контроля средствами обеспечения пожарной безопасности и пожаротушения, подлежащими обязательной оценке соответствия,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в ходе которого не установлено несоответствий, соответствующая запись учиняется…</w:t>
      </w:r>
    </w:p>
    <w:p w:rsidR="004C034E" w:rsidRPr="00060E92" w:rsidRDefault="004C034E" w:rsidP="00B97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lastRenderedPageBreak/>
        <w:t>Работы по капитальному ремонту (перезарядке) должны проводиться в соответствии с…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Допускается ли смешивать порошковые составы различных изготовителей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и различных типов…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Допускается ли преобразовывать огнетушители из одного типа в другой (по виду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и принципу вытеснения применяемого ОТВ)…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(перезарядку) огнетушителей, оформляются…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Величину испытательного давления для углекислотных огнетушителей необходимо определять в соответствии с…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 xml:space="preserve">Наносится ли маркировка на корпус углекислотного огнетушителя если </w:t>
      </w:r>
      <w:r w:rsidR="00060E92">
        <w:rPr>
          <w:rFonts w:ascii="Times New Roman" w:hAnsi="Times New Roman" w:cs="Times New Roman"/>
          <w:sz w:val="24"/>
          <w:szCs w:val="24"/>
        </w:rPr>
        <w:br/>
      </w:r>
      <w:r w:rsidRPr="00060E92">
        <w:rPr>
          <w:rFonts w:ascii="Times New Roman" w:hAnsi="Times New Roman" w:cs="Times New Roman"/>
          <w:sz w:val="24"/>
          <w:szCs w:val="24"/>
        </w:rPr>
        <w:t>он выдержал гидравлические испытания…</w:t>
      </w:r>
    </w:p>
    <w:p w:rsidR="004C034E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При перезарядке огнетушителей ОТВ должно быть…</w:t>
      </w:r>
    </w:p>
    <w:p w:rsidR="004E5D4D" w:rsidRPr="00060E92" w:rsidRDefault="004C034E" w:rsidP="004C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E92">
        <w:rPr>
          <w:rFonts w:ascii="Times New Roman" w:hAnsi="Times New Roman" w:cs="Times New Roman"/>
          <w:sz w:val="24"/>
          <w:szCs w:val="24"/>
        </w:rPr>
        <w:t>Для создания давления в огнетушителях в качестве вытесняющего газа необходимо использовать газ…</w:t>
      </w:r>
    </w:p>
    <w:sectPr w:rsidR="004E5D4D" w:rsidRPr="000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C51"/>
    <w:multiLevelType w:val="hybridMultilevel"/>
    <w:tmpl w:val="804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B"/>
    <w:rsid w:val="00060E92"/>
    <w:rsid w:val="004C034E"/>
    <w:rsid w:val="004E5D4D"/>
    <w:rsid w:val="00671D8A"/>
    <w:rsid w:val="00793407"/>
    <w:rsid w:val="00B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B50"/>
  <w15:chartTrackingRefBased/>
  <w15:docId w15:val="{41A882BD-9C0F-4EE8-B0B8-28A28E0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Турок Андрей Владимирович</cp:lastModifiedBy>
  <cp:revision>21</cp:revision>
  <dcterms:created xsi:type="dcterms:W3CDTF">2023-06-14T13:03:00Z</dcterms:created>
  <dcterms:modified xsi:type="dcterms:W3CDTF">2023-06-28T12:12:00Z</dcterms:modified>
</cp:coreProperties>
</file>