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Примерный перечень вопросов, </w:t>
      </w:r>
      <w:r>
        <w:rPr>
          <w:rFonts w:ascii="Times New Roman" w:hAnsi="Times New Roman" w:cs="Times New Roman"/>
          <w:b/>
          <w:sz w:val="30"/>
          <w:szCs w:val="30"/>
        </w:rPr>
        <w:t>используемых при оценке знаний работников соискателей лицензии, лицензиатов по теме:</w:t>
      </w:r>
    </w:p>
    <w:p w:rsidR="00D27425" w:rsidRP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7425">
        <w:rPr>
          <w:rFonts w:ascii="Times New Roman" w:hAnsi="Times New Roman" w:cs="Times New Roman"/>
          <w:b/>
          <w:sz w:val="30"/>
          <w:szCs w:val="30"/>
        </w:rPr>
        <w:t>«</w:t>
      </w:r>
      <w:r w:rsidRPr="00D27425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Создание и функционирование профессиональных аварийно-спасательных служб, осуществляющих тушение пожаров</w:t>
      </w:r>
      <w:r w:rsidRPr="00D27425">
        <w:rPr>
          <w:rFonts w:ascii="Times New Roman" w:hAnsi="Times New Roman" w:cs="Times New Roman"/>
          <w:b/>
          <w:sz w:val="30"/>
          <w:szCs w:val="30"/>
        </w:rPr>
        <w:t>»</w:t>
      </w:r>
    </w:p>
    <w:p w:rsidR="00D27425" w:rsidRDefault="00D27425" w:rsidP="00D27425">
      <w:pPr>
        <w:jc w:val="both"/>
      </w:pP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Перечень средств (технических средств), инструменты и устройства, необходимые для обеспечения и оказания услуг по созданию и функционированию профессиональных аварийно-спасательных служб, осуществляющих тушение пожаров, установлен…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С какой периодичностью осуществляется обучение, повышение квалификации работников лицензиата?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Для создания и функционир</w:t>
      </w:r>
      <w:bookmarkStart w:id="0" w:name="_GoBack"/>
      <w:bookmarkEnd w:id="0"/>
      <w:r w:rsidRPr="00D27425">
        <w:rPr>
          <w:rFonts w:ascii="Times New Roman" w:hAnsi="Times New Roman" w:cs="Times New Roman"/>
          <w:sz w:val="24"/>
          <w:szCs w:val="24"/>
        </w:rPr>
        <w:t>ования профессиональных аварийно-спасательных служб, осуществляющих тушение пожаров, должны быть в наличии…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К локальным правовым актам, регламентирующим готовность ПАСС к тушению пожаров, вопросы оснащенности, организации несения дежурств относятся: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 xml:space="preserve">Обязан ли согласовываться с МЧС расчет сил и средств ПАСС, необходимых для обеспечения тушения пожаров на объектах и территории на которых оказываются услуги по их тушению? 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 xml:space="preserve">Размещение ПАСС необходимо осуществлять? 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Оснащение ПАСС необходимой пожарной техникой, оборудованием и снаряжением должно осуществляться…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В штате ПАСС должно быть…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Какие требования предъявляются к работникам ПАСС…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Пожарную технику, оборудование и снаряжение в ПАСС необходимо содержать…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 xml:space="preserve">При поступлении в ПАСС средств обеспечения пожарной безопасности </w:t>
      </w:r>
      <w:r w:rsidR="00D27425">
        <w:rPr>
          <w:rFonts w:ascii="Times New Roman" w:hAnsi="Times New Roman" w:cs="Times New Roman"/>
          <w:sz w:val="24"/>
          <w:szCs w:val="24"/>
        </w:rPr>
        <w:br/>
      </w:r>
      <w:r w:rsidRPr="00D27425">
        <w:rPr>
          <w:rFonts w:ascii="Times New Roman" w:hAnsi="Times New Roman" w:cs="Times New Roman"/>
          <w:sz w:val="24"/>
          <w:szCs w:val="24"/>
        </w:rPr>
        <w:t>и пожаротушения, подлежащих обязательной оценке соответствия, должен…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Проведение входного контроля осуществляется…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 xml:space="preserve">Средства обеспечения пожарной безопасности и пожаротушения, подлежащие обязательной оценке соответствия, без документов об оценке соответствия </w:t>
      </w:r>
      <w:r w:rsidR="00D27425">
        <w:rPr>
          <w:rFonts w:ascii="Times New Roman" w:hAnsi="Times New Roman" w:cs="Times New Roman"/>
          <w:sz w:val="24"/>
          <w:szCs w:val="24"/>
        </w:rPr>
        <w:br/>
      </w:r>
      <w:r w:rsidRPr="00D27425">
        <w:rPr>
          <w:rFonts w:ascii="Times New Roman" w:hAnsi="Times New Roman" w:cs="Times New Roman"/>
          <w:sz w:val="24"/>
          <w:szCs w:val="24"/>
        </w:rPr>
        <w:t>(с отмененными (прекращенными) документами) 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 xml:space="preserve">Средства обеспечения пожарной безопасности и пожаротушения, подлежащие обязательной оценке соответствия, в случае несоответствия их качества </w:t>
      </w:r>
      <w:r w:rsidR="00D27425">
        <w:rPr>
          <w:rFonts w:ascii="Times New Roman" w:hAnsi="Times New Roman" w:cs="Times New Roman"/>
          <w:sz w:val="24"/>
          <w:szCs w:val="24"/>
        </w:rPr>
        <w:br/>
      </w:r>
      <w:r w:rsidRPr="00D27425">
        <w:rPr>
          <w:rFonts w:ascii="Times New Roman" w:hAnsi="Times New Roman" w:cs="Times New Roman"/>
          <w:sz w:val="24"/>
          <w:szCs w:val="24"/>
        </w:rPr>
        <w:t xml:space="preserve">и комплектности эксплуатационным документам либо документам об оценке соответствия, либо сведениям, содержащимся в указанных документах </w:t>
      </w:r>
      <w:r w:rsidR="00D27425">
        <w:rPr>
          <w:rFonts w:ascii="Times New Roman" w:hAnsi="Times New Roman" w:cs="Times New Roman"/>
          <w:sz w:val="24"/>
          <w:szCs w:val="24"/>
        </w:rPr>
        <w:br/>
      </w:r>
      <w:r w:rsidRPr="00D27425">
        <w:rPr>
          <w:rFonts w:ascii="Times New Roman" w:hAnsi="Times New Roman" w:cs="Times New Roman"/>
          <w:sz w:val="24"/>
          <w:szCs w:val="24"/>
        </w:rPr>
        <w:t>и на маркировке продукции…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 xml:space="preserve">Входной контроль и идентификация средств обеспечения пожарной безопасности </w:t>
      </w:r>
      <w:r w:rsidR="00D27425">
        <w:rPr>
          <w:rFonts w:ascii="Times New Roman" w:hAnsi="Times New Roman" w:cs="Times New Roman"/>
          <w:sz w:val="24"/>
          <w:szCs w:val="24"/>
        </w:rPr>
        <w:br/>
      </w:r>
      <w:r w:rsidRPr="00D27425">
        <w:rPr>
          <w:rFonts w:ascii="Times New Roman" w:hAnsi="Times New Roman" w:cs="Times New Roman"/>
          <w:sz w:val="24"/>
          <w:szCs w:val="24"/>
        </w:rPr>
        <w:t xml:space="preserve">и пожаротушения, подлежащих обязательной оценке соответствия, </w:t>
      </w:r>
      <w:r w:rsidR="00D27425">
        <w:rPr>
          <w:rFonts w:ascii="Times New Roman" w:hAnsi="Times New Roman" w:cs="Times New Roman"/>
          <w:sz w:val="24"/>
          <w:szCs w:val="24"/>
        </w:rPr>
        <w:br/>
      </w:r>
      <w:r w:rsidRPr="00D27425">
        <w:rPr>
          <w:rFonts w:ascii="Times New Roman" w:hAnsi="Times New Roman" w:cs="Times New Roman"/>
          <w:sz w:val="24"/>
          <w:szCs w:val="24"/>
        </w:rPr>
        <w:t>в ПАСС проводится…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Факт прохождения входного контроля и идентификация средств обеспечения пожарной безопасности и пожаротушения, подлежащих обязательной оценке соответствия, должен быть указан в…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Проверка знаний и практических навыков работников ПАСС по тушению пожаров и технике безопасности при тушении пожаров осуществляется…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При неудовлетворительных результатах проверки знаний и практических навыков по тушению пожаров и технике безопасности при тушении пожаров, работник ПАСС…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lastRenderedPageBreak/>
        <w:t>Средства обеспечения пожарной безопасности и пожаротушения в соответствии с ТР ЕАЭС 043/2017 – это…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Лестница пожарная в соответствии с ТР ЕАЭС 043/2017 – это…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Мотопомпа пожарная в соответствии с ТР ЕАЭС 043/2017 – это…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Огнетушащее вещество в соответствии с ТР ЕАЭС 043/2017 – это…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Степень постоянной готовности профессиональных аварийно-спасательных служб к немедленному проведению аварийно-спасательных работ проверяется:</w:t>
      </w:r>
    </w:p>
    <w:p w:rsidR="00EA0373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Координация деятельности аварийно-спасательных служб осуществляется…</w:t>
      </w:r>
    </w:p>
    <w:p w:rsidR="004E5D4D" w:rsidRPr="00D27425" w:rsidRDefault="00EA0373" w:rsidP="00EA0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25">
        <w:rPr>
          <w:rFonts w:ascii="Times New Roman" w:hAnsi="Times New Roman" w:cs="Times New Roman"/>
          <w:sz w:val="24"/>
          <w:szCs w:val="24"/>
        </w:rPr>
        <w:t>Старшее должностное лицо профессиональной аварийно-спасательной службы, прибывшее в зону чрезвычайной ситуации первым…</w:t>
      </w:r>
    </w:p>
    <w:sectPr w:rsidR="004E5D4D" w:rsidRPr="00D2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3058"/>
    <w:multiLevelType w:val="hybridMultilevel"/>
    <w:tmpl w:val="B864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C"/>
    <w:rsid w:val="004E5D4D"/>
    <w:rsid w:val="00B066BC"/>
    <w:rsid w:val="00D27425"/>
    <w:rsid w:val="00E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6841"/>
  <w15:chartTrackingRefBased/>
  <w15:docId w15:val="{0241E613-7AAD-4263-A6B6-3035A36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3"/>
    <w:pPr>
      <w:ind w:left="720"/>
      <w:contextualSpacing/>
    </w:pPr>
  </w:style>
  <w:style w:type="character" w:customStyle="1" w:styleId="word-wrapper">
    <w:name w:val="word-wrapper"/>
    <w:basedOn w:val="a0"/>
    <w:rsid w:val="00D2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Турок Андрей Владимирович</cp:lastModifiedBy>
  <cp:revision>3</cp:revision>
  <dcterms:created xsi:type="dcterms:W3CDTF">2023-06-14T13:15:00Z</dcterms:created>
  <dcterms:modified xsi:type="dcterms:W3CDTF">2023-06-28T12:40:00Z</dcterms:modified>
</cp:coreProperties>
</file>