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087FB" w14:textId="77777777" w:rsidR="00076BB7" w:rsidRPr="00076BB7" w:rsidRDefault="00076BB7" w:rsidP="00076BB7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14:paraId="6CFD889D" w14:textId="77777777" w:rsidR="00076BB7" w:rsidRPr="00076BB7" w:rsidRDefault="00076BB7" w:rsidP="00076BB7">
      <w:pPr>
        <w:spacing w:before="0" w:beforeAutospacing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2023 г. № 723</w:t>
      </w:r>
    </w:p>
    <w:p w14:paraId="556EE678" w14:textId="77777777" w:rsidR="00076BB7" w:rsidRPr="00076BB7" w:rsidRDefault="00076BB7" w:rsidP="00076BB7">
      <w:pPr>
        <w:spacing w:before="240" w:beforeAutospacing="0" w:after="240" w:afterAutospacing="0"/>
        <w:ind w:right="2268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республиканской системе резервов материальных ресурсов для ликвидации чрезвычайных ситуаций</w:t>
      </w:r>
    </w:p>
    <w:p w14:paraId="1A8C781E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абзацев пятого, шестого и девятого статьи 11 Закона Республики Беларусь от 5 мая 1998 г. № 141-З «О защите населения и территорий от чрезвычайных ситуаций природного и техногенного характера» Совет Министров Республики Беларусь ПОСТАНОВЛЯЕТ:</w:t>
      </w:r>
    </w:p>
    <w:p w14:paraId="19E8C74E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Создать республиканскую систему резервов материальных ресурсов для ликвидации чрезвычайных ситуаций природного и техногенного характера (далее – чрезвычайная ситуация), включающую:</w:t>
      </w:r>
    </w:p>
    <w:p w14:paraId="1232BBDA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резерв материальных ресурсов для ликвидации чрезвычайных ситуаций – резерв Совета Министров Республики Беларусь в составе государственного материального резерва;</w:t>
      </w:r>
    </w:p>
    <w:p w14:paraId="3F5D5CBB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резервы материальных ресурсов для ликвидации чрезвычайных ситуаций – резервы республиканских органов государственного управления и иных организаций, подчиненных Совету Министров Республики Беларусь;</w:t>
      </w:r>
    </w:p>
    <w:p w14:paraId="7BBB5729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и местные резервы материальных ресурсов для ликвидации чрезвычайных ситуаций – резервы местных исполнительных и распорядительных органов;</w:t>
      </w:r>
    </w:p>
    <w:p w14:paraId="5D0BA8F1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объектовые резервы материальных ресурсов для ликвидации чрезвычайных ситуаций – резервы организаций, в полномочия которых входит решение вопросов по защите населения и территорий от чрезвычайных ситуаций (далее – организации).</w:t>
      </w:r>
    </w:p>
    <w:p w14:paraId="235D18DE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Положение о порядке создания и использования республиканского резерва материальных ресурсов для ликвидации чрезвычайных ситуаций (прилагается).</w:t>
      </w:r>
    </w:p>
    <w:p w14:paraId="458FC507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Определить перечень республиканских органов государственного управления и иных организаций, подчиненных Совету Министров Республики Беларусь, в которых создаются отраслевые подсистемы государственной системы предупреждения и ликвидации чрезвычайных ситуаций, согласно приложению.</w:t>
      </w:r>
    </w:p>
    <w:p w14:paraId="37868937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Внести в постановление Совета Министров Республики Беларусь от 27 марта 2002 г. № 377 «О Комиссии по чрезвычайным ситуациям при Совете Министров Республики Беларусь» следующие изменения:</w:t>
      </w:r>
    </w:p>
    <w:p w14:paraId="3F4ADD7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 Комиссии по чрезвычайным ситуациям при Совете Министров Республики Беларусь и ее рабочем органе, утвержденном этим постановлением:</w:t>
      </w:r>
    </w:p>
    <w:p w14:paraId="362014CC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 4 дополнить подпунктом 4.7</w:t>
      </w:r>
      <w:r w:rsidRPr="00076B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07CAB0C7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«4.7</w:t>
      </w:r>
      <w:r w:rsidRPr="00076B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принятие решения об использовании республиканского резерва материальных ресурсов для ликвидации чрезвычайных ситуаций и внесение соответствующего предложения Премьер-министру Республики Беларусь;»;</w:t>
      </w:r>
    </w:p>
    <w:p w14:paraId="05EC6D88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подпункта 5.3 пункта 5, абзаца пятого пункта 9 слово «государственных» исключить;</w:t>
      </w:r>
    </w:p>
    <w:p w14:paraId="5A32A676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части шестой пункта 10 слово «государственными» исключить;</w:t>
      </w:r>
    </w:p>
    <w:p w14:paraId="6428F593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 состав Комиссии по чрезвычайным ситуациям при Совете Министров Республики Беларусь, утвержденный этим постановлением, 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Героева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Михайловича – заместителя председателя Витебского облисполкома, 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Ляхновича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Алексеевича – Министра транспорта и коммуникаций, 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Рагусского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Виктора Генриховича – заместителя председателя Минского облисполкома, Трубило Геннадия Алексеевича – Министра жилищно-коммунального хозяйства, исключив из него 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А.Н.Авраменко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В.Н.Белоуса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А.В.Кручанова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А.В.Хмеля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61FA26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Признать утратившими силу:</w:t>
      </w:r>
    </w:p>
    <w:p w14:paraId="53C62CF0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17 февраля 1994 г. № 85 «О республиканском резерве материальных ресурсов»;</w:t>
      </w:r>
    </w:p>
    <w:p w14:paraId="74B6E8AC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Совета Министров Республики Беларусь от 20 ноября 1998 г. № 1800 «О создании республиканской системы резервов материальных ресурсов для ликвидации чрезвычайных ситуаций»;</w:t>
      </w:r>
    </w:p>
    <w:p w14:paraId="2809077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8 февраля 2002 г. № 181 «Об утверждении перечня республиканских органов государственного управления и иных государственных организаций, подчиненных Правительству Республики Беларусь, в которых создаются отраслевые подсистемы Государственной системы предупреждения и ликвидации чрезвычайных ситуаций»;</w:t>
      </w:r>
    </w:p>
    <w:p w14:paraId="7D715419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 2.11 пункта 2 постановления Совета Министров Республики Беларусь от 17 марта 2004 г. № 303 «О некоторых мерах по реализации Указа Президента Республики Беларусь от 12 февраля 2004 г. № 66, внесении изменений и дополнений в отдельные постановления Совета Министров Республики Беларусь и признании утратившими силу некоторых постановлений Совета Министров Республики Беларусь»;</w:t>
      </w:r>
    </w:p>
    <w:p w14:paraId="7FB42F6D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22 ноября 2006 г. № 1569 «О внесении изменений в постановление Совета Министров Республики Беларусь от 8 февраля 2002 г. № 181»;</w:t>
      </w:r>
    </w:p>
    <w:p w14:paraId="3E8C5B9D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 1.1 пункта 1 постановления Совета Министров Республики Беларусь от 12 мая 2008 г. № 662 «О внесении изменений и дополнений в некоторые постановления Совета Министров Республики Беларусь по вопросам государственного и мобилизационного материальных резервов»;</w:t>
      </w:r>
    </w:p>
    <w:p w14:paraId="29A368FC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 1.4 пункта 1 постановления Совета Министров Республики Беларусь от 12 января 2017 г. № 22 «О внесении изменений и дополнений в некоторые постановления Совета Министров Республики Беларусь, признании утратившими силу отдельных постановления и структурного элемента постановления Совета Министров Республики Беларусь».</w:t>
      </w:r>
    </w:p>
    <w:p w14:paraId="7CFF41F1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Настоящее постановление вступает в силу с 23 октября 2023 г.</w:t>
      </w:r>
    </w:p>
    <w:p w14:paraId="6791B5CE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76BB7" w:rsidRPr="00076BB7" w14:paraId="439965E1" w14:textId="77777777" w:rsidTr="00076BB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BF89865" w14:textId="77777777" w:rsidR="00076BB7" w:rsidRPr="00076BB7" w:rsidRDefault="00076BB7" w:rsidP="00076BB7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FB3E7E" w14:textId="77777777" w:rsidR="00076BB7" w:rsidRPr="00076BB7" w:rsidRDefault="00076BB7" w:rsidP="00076BB7">
            <w:pPr>
              <w:spacing w:before="0" w:beforeAutospacing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B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Р.Головченко</w:t>
            </w:r>
            <w:proofErr w:type="spellEnd"/>
          </w:p>
        </w:tc>
      </w:tr>
    </w:tbl>
    <w:p w14:paraId="6EE63730" w14:textId="77777777" w:rsidR="00076BB7" w:rsidRPr="00076BB7" w:rsidRDefault="00076BB7" w:rsidP="00076BB7">
      <w:pPr>
        <w:spacing w:before="0" w:beforeAutospacing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76BB7" w:rsidRPr="00076BB7" w14:paraId="38A7295F" w14:textId="77777777" w:rsidTr="00076BB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00D19" w14:textId="77777777" w:rsidR="00076BB7" w:rsidRPr="00076BB7" w:rsidRDefault="00076BB7" w:rsidP="00076BB7">
            <w:pPr>
              <w:spacing w:before="0"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337D8" w14:textId="77777777" w:rsidR="00076BB7" w:rsidRPr="00076BB7" w:rsidRDefault="00076BB7" w:rsidP="00076BB7">
            <w:pPr>
              <w:spacing w:before="0" w:beforeAutospacing="0" w:after="28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14:paraId="3F624969" w14:textId="77777777" w:rsidR="00076BB7" w:rsidRPr="00076BB7" w:rsidRDefault="00076BB7" w:rsidP="00076BB7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br/>
              <w:t>23.10.2023 № 723</w:t>
            </w:r>
          </w:p>
        </w:tc>
      </w:tr>
    </w:tbl>
    <w:p w14:paraId="7FEAEE62" w14:textId="77777777" w:rsidR="00076BB7" w:rsidRPr="00076BB7" w:rsidRDefault="00076BB7" w:rsidP="00076BB7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076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республиканских органов государственного управления и иных организаций, подчиненных Совету Министров Республики Беларусь, в которых создаются отраслевые подсистемы государственной системы предупреждения и ликвидации чрезвычайных ситуаций</w:t>
      </w:r>
    </w:p>
    <w:p w14:paraId="72C833BD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Министерство антимонопольного регулирования и торговли.</w:t>
      </w:r>
    </w:p>
    <w:p w14:paraId="0575C988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Министерство архитектуры и строительства.</w:t>
      </w:r>
    </w:p>
    <w:p w14:paraId="12C1213A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Министерство жилищно-коммунального хозяйства.</w:t>
      </w:r>
    </w:p>
    <w:p w14:paraId="1624781A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Министерство здравоохранения.</w:t>
      </w:r>
    </w:p>
    <w:p w14:paraId="1020429B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Министерство лесного хозяйства.</w:t>
      </w:r>
    </w:p>
    <w:p w14:paraId="40A800E3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Министерство природных ресурсов и охраны окружающей среды.</w:t>
      </w:r>
    </w:p>
    <w:p w14:paraId="0836D05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Министерство промышленности.</w:t>
      </w:r>
    </w:p>
    <w:p w14:paraId="39E48010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Министерство связи и информатизации.</w:t>
      </w:r>
    </w:p>
    <w:p w14:paraId="0E11BE75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Министерство сельского хозяйства и продовольствия.</w:t>
      </w:r>
    </w:p>
    <w:p w14:paraId="59C43D68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Министерство транспорта и коммуникаций.</w:t>
      </w:r>
    </w:p>
    <w:p w14:paraId="5874B3BE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Министерство энергетики.</w:t>
      </w:r>
    </w:p>
    <w:p w14:paraId="10206E9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Государственный таможенный комитет.</w:t>
      </w:r>
    </w:p>
    <w:p w14:paraId="47408122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Белорусский государственный концерн по нефти и химии.</w:t>
      </w:r>
    </w:p>
    <w:p w14:paraId="10A6D81C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Белорусский государственный концерн пищевой промышленности «</w:t>
      </w:r>
      <w:proofErr w:type="spellStart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Белгоспищепром</w:t>
      </w:r>
      <w:proofErr w:type="spellEnd"/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BBD6D15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Белорусский государственный концерн по производству и реализации товаров легкой промышленности.</w:t>
      </w:r>
    </w:p>
    <w:p w14:paraId="5D0EA055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Белорусский производственно-торговый концерн лесной, деревообрабатывающей и целлюлозно-бумажной промышленности.</w:t>
      </w:r>
    </w:p>
    <w:p w14:paraId="1529D7B0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Белорусский республиканский союз потребительских обществ.</w:t>
      </w:r>
    </w:p>
    <w:p w14:paraId="0144499E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76BB7" w:rsidRPr="00076BB7" w14:paraId="71B5785E" w14:textId="77777777" w:rsidTr="00076BB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8DB3C" w14:textId="77777777" w:rsidR="00076BB7" w:rsidRPr="00076BB7" w:rsidRDefault="00076BB7" w:rsidP="00076BB7">
            <w:pPr>
              <w:spacing w:before="0" w:beforeAutospacing="0" w:afterAutospacing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F666A" w14:textId="77777777" w:rsidR="00076BB7" w:rsidRPr="00076BB7" w:rsidRDefault="00076BB7" w:rsidP="00076BB7">
            <w:pPr>
              <w:spacing w:before="0" w:beforeAutospacing="0" w:after="12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0758B8C8" w14:textId="77777777" w:rsidR="00076BB7" w:rsidRPr="00076BB7" w:rsidRDefault="00076BB7" w:rsidP="00076BB7">
            <w:pPr>
              <w:spacing w:before="0" w:beforeAutospacing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076BB7">
              <w:rPr>
                <w:rFonts w:ascii="Times New Roman" w:eastAsia="Times New Roman" w:hAnsi="Times New Roman" w:cs="Times New Roman"/>
                <w:lang w:eastAsia="ru-RU"/>
              </w:rPr>
              <w:br/>
              <w:t>23.10.2023 № 723</w:t>
            </w:r>
          </w:p>
        </w:tc>
      </w:tr>
    </w:tbl>
    <w:p w14:paraId="59D79254" w14:textId="77777777" w:rsidR="00076BB7" w:rsidRPr="00076BB7" w:rsidRDefault="00076BB7" w:rsidP="00076BB7">
      <w:pPr>
        <w:spacing w:before="240" w:beforeAutospacing="0" w:after="240" w:afterAutospacing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76B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создания и использования республиканского резерва материальных ресурсов для ликвидации чрезвычайных ситуаций</w:t>
      </w:r>
    </w:p>
    <w:p w14:paraId="3E1574C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определяется порядок создания и использования республиканского резерва материальных ресурсов для ликвидации чрезвычайных ситуаций (далее – республиканский резерв).</w:t>
      </w:r>
    </w:p>
    <w:p w14:paraId="582F104D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Республиканский резерв создается Советом Министров Республики Беларусь в составе государственного материального резерва в объеме, предусмотренном на эти цели планом накопления материальных ценностей в государственном материальном резерве.</w:t>
      </w:r>
    </w:p>
    <w:p w14:paraId="2091316B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республиканского резерва осуществляется заблаговременно в целях экстренного привлечения необходимых ресурсов в случае возникновения чрезвычайных ситуаций, в том числе для ликвидации их последствий, обеспечения условий жизнедеятельности людей в случае их нарушения, проведения аварийно-спасательных и других неотложных работ при ликвидации чрезвычайной ситуации.</w:t>
      </w:r>
    </w:p>
    <w:p w14:paraId="7D21885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Выполнение функций по созданию республиканского резерва и проведению операций с его материальными ценностями осуществляется Департаментом по материальным резервам Министерства по чрезвычайным ситуациям.</w:t>
      </w:r>
    </w:p>
    <w:p w14:paraId="0A798EB0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Республиканский резерв включает запасы продовольствия, строительных материалов, нефтепродуктов, средств обеспечения жизнедеятельности, иных материальных ценностей.</w:t>
      </w:r>
    </w:p>
    <w:p w14:paraId="7463B83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Номенклатура и объем республиканского резерва определяются по предложениям Министерства по чрезвычайным ситуациям и предусматриваются планом накопления материальных ценностей в государственном материальном резерве.</w:t>
      </w:r>
    </w:p>
    <w:p w14:paraId="30A03F93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Объемы финансовых средств, необходимых для приобретения материальных ресурсов республиканского резерва, определяются с учетом возможного изменения цен на материальные ценности, а также расходов, связанных с формированием, размещением, хранением и восполнением республиканского резерва.</w:t>
      </w:r>
    </w:p>
    <w:p w14:paraId="0EB3B974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Использование республиканского резерва осуществляется в случае недостаточности отраслевых и территориальных резервов материальных ресурсов для ликвидации чрезвычайных ситуаций.</w:t>
      </w:r>
    </w:p>
    <w:p w14:paraId="1FDE62D2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 чрезвычайным ситуациям республиканских органов государственного управления и иных организаций, подчиненных Совету Министров Республики Беларусь, комиссии по чрезвычайным ситуациям при местных исполнительных и распорядительных органах областей и г. Минска письменно обращаются в Министерство по чрезвычайным ситуациям с ходатайством о необходимости выделения материальных ресурсов из республиканского резерва. На основании поступивших ходатайств Министерство </w:t>
      </w: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чрезвычайным ситуациям вносит в Совет Министров Республики Беларусь предложение об использовании республиканского резерва.</w:t>
      </w:r>
    </w:p>
    <w:p w14:paraId="3181D74D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республиканского резерва осуществляется по поручению Премьер-министра Республики Беларусь, данному с учетом решения Комиссии по чрезвычайным ситуациям при Совете Министров Республики Беларусь по результатам рассмотрения указанного в части второй настоящего пункта предложения Министерства по чрезвычайным ситуациям, с последующим принятием Советом Министров Республики Беларусь соответствующего постановления.</w:t>
      </w:r>
    </w:p>
    <w:p w14:paraId="5D2D639C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Перевозка материальных ценностей республиканского резерва в целях ликвидации чрезвычайных ситуаций организуется республиканскими органами государственного управления, иными организациями, подчиненными Совету Министров Республики Беларусь, местными исполнительными и распорядительными органами, организациями, которым выделены материальные ресурсы из республиканского резерва. При этом указанные органы и организации:</w:t>
      </w:r>
    </w:p>
    <w:p w14:paraId="3153522E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прием, хранение и целевое использование материальных ценностей, выделенных из республиканского резерва;</w:t>
      </w:r>
    </w:p>
    <w:p w14:paraId="648487E0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календарных дней со дня использования материальных ресурсов республиканского резерва представляют отчет в Министерство по чрезвычайным ситуациям для последующего информирования Комиссии по чрезвычайным ситуациям при Совете Министров Республики Беларусь.</w:t>
      </w:r>
    </w:p>
    <w:p w14:paraId="4B5D7C0F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При возникновении на территории Республики Беларусь чрезвычайной ситуации использование республиканского резерва осуществляется без оплаты стоимости его материальных ценностей с последующим их накоплением в республиканском резерве.</w:t>
      </w:r>
    </w:p>
    <w:p w14:paraId="5C6D2390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Восполнение республиканского резерва осуществляется за счет средств, предусмотренных в республиканском бюджете на финансирование расходов, связанных со стихийными бедствиями, авариями и катастрофами, на основании решения Совета Министров Республики Беларусь, принятого по предложению Комиссии по чрезвычайным ситуациям при Совете Министров Республики Беларусь.</w:t>
      </w:r>
    </w:p>
    <w:p w14:paraId="61FA3C87" w14:textId="77777777" w:rsidR="00076BB7" w:rsidRPr="00076BB7" w:rsidRDefault="00076BB7" w:rsidP="00076BB7">
      <w:pPr>
        <w:spacing w:before="0" w:beforeAutospacing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A6F0AE" w14:textId="77777777" w:rsidR="009A0370" w:rsidRDefault="009A0370"/>
    <w:sectPr w:rsidR="009A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80"/>
    <w:rsid w:val="00076BB7"/>
    <w:rsid w:val="006B3180"/>
    <w:rsid w:val="009A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01AA4-9895-4E66-8EC2-127FECB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Морозова</dc:creator>
  <cp:keywords/>
  <dc:description/>
  <cp:lastModifiedBy>Олеся А. Морозова</cp:lastModifiedBy>
  <cp:revision>2</cp:revision>
  <dcterms:created xsi:type="dcterms:W3CDTF">2024-07-29T09:09:00Z</dcterms:created>
  <dcterms:modified xsi:type="dcterms:W3CDTF">2024-07-29T09:09:00Z</dcterms:modified>
</cp:coreProperties>
</file>